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45" w:rsidRDefault="00FF1F22" w:rsidP="00FF1F22">
      <w:pPr>
        <w:pStyle w:val="Heading3"/>
      </w:pPr>
      <w:r>
        <w:t>Ancient Medieval History – Social Studies 10</w:t>
      </w:r>
      <w:r w:rsidR="00750CAD">
        <w:t xml:space="preserve"> </w:t>
      </w:r>
      <w:r w:rsidR="00750CAD">
        <w:tab/>
      </w:r>
      <w:r w:rsidR="00750CAD">
        <w:tab/>
      </w:r>
      <w:r w:rsidR="00750CAD">
        <w:tab/>
        <w:t>Name: ______________________</w:t>
      </w:r>
    </w:p>
    <w:p w:rsidR="00FF1F22" w:rsidRDefault="00FF1F22" w:rsidP="00FF1F22"/>
    <w:p w:rsidR="00FF1F22" w:rsidRDefault="00FF1F22" w:rsidP="00FF1F22">
      <w:r>
        <w:t>Mesopotamia and Egypt Test</w:t>
      </w:r>
    </w:p>
    <w:p w:rsidR="00FF1F22" w:rsidRDefault="00FF1F22" w:rsidP="00FF1F22">
      <w:r>
        <w:t xml:space="preserve">PART 1: </w:t>
      </w:r>
      <w:r w:rsidR="00BF0FD0">
        <w:t xml:space="preserve">Mesopotamian </w:t>
      </w:r>
      <w:r>
        <w:t>Multiple Choice</w:t>
      </w:r>
    </w:p>
    <w:p w:rsidR="0021567C" w:rsidRDefault="0021567C" w:rsidP="0021567C">
      <w:pPr>
        <w:pStyle w:val="ListParagraph"/>
        <w:numPr>
          <w:ilvl w:val="0"/>
          <w:numId w:val="2"/>
        </w:numPr>
      </w:pPr>
      <w:r>
        <w:t>____________ is the belief in one god, instead of many.</w:t>
      </w:r>
    </w:p>
    <w:p w:rsidR="0021567C" w:rsidRDefault="0021567C" w:rsidP="0021567C">
      <w:pPr>
        <w:pStyle w:val="ListParagraph"/>
        <w:numPr>
          <w:ilvl w:val="1"/>
          <w:numId w:val="2"/>
        </w:numPr>
      </w:pPr>
      <w:r>
        <w:t>Polytheism</w:t>
      </w:r>
    </w:p>
    <w:p w:rsidR="0021567C" w:rsidRDefault="0021567C" w:rsidP="0021567C">
      <w:pPr>
        <w:pStyle w:val="ListParagraph"/>
        <w:numPr>
          <w:ilvl w:val="1"/>
          <w:numId w:val="2"/>
        </w:numPr>
      </w:pPr>
      <w:r>
        <w:t>Monarchy</w:t>
      </w:r>
    </w:p>
    <w:p w:rsidR="0021567C" w:rsidRDefault="0021567C" w:rsidP="0021567C">
      <w:pPr>
        <w:pStyle w:val="ListParagraph"/>
        <w:numPr>
          <w:ilvl w:val="1"/>
          <w:numId w:val="2"/>
        </w:numPr>
      </w:pPr>
      <w:r>
        <w:t>Deism</w:t>
      </w:r>
    </w:p>
    <w:p w:rsidR="0021567C" w:rsidRDefault="0021567C" w:rsidP="0021567C">
      <w:pPr>
        <w:pStyle w:val="ListParagraph"/>
        <w:numPr>
          <w:ilvl w:val="1"/>
          <w:numId w:val="2"/>
        </w:numPr>
      </w:pPr>
      <w:r>
        <w:t>Monotheism</w:t>
      </w:r>
    </w:p>
    <w:p w:rsidR="00FF1F22" w:rsidRDefault="00FF1F22" w:rsidP="0021567C">
      <w:pPr>
        <w:pStyle w:val="ListParagraph"/>
        <w:numPr>
          <w:ilvl w:val="0"/>
          <w:numId w:val="2"/>
        </w:numPr>
      </w:pPr>
      <w:r>
        <w:t>A _________ is a Mesopotamian stepped tower or temple.</w:t>
      </w:r>
    </w:p>
    <w:p w:rsidR="00FF1F22" w:rsidRDefault="00FF1F22" w:rsidP="00FF1F22">
      <w:pPr>
        <w:pStyle w:val="ListParagraph"/>
        <w:numPr>
          <w:ilvl w:val="1"/>
          <w:numId w:val="2"/>
        </w:numPr>
      </w:pPr>
      <w:r>
        <w:t>Pyramid</w:t>
      </w:r>
    </w:p>
    <w:p w:rsidR="0021567C" w:rsidRDefault="0021567C" w:rsidP="0021567C">
      <w:pPr>
        <w:pStyle w:val="ListParagraph"/>
        <w:numPr>
          <w:ilvl w:val="1"/>
          <w:numId w:val="2"/>
        </w:numPr>
      </w:pPr>
      <w:r>
        <w:t>Ziggurat</w:t>
      </w:r>
    </w:p>
    <w:p w:rsidR="00FF1F22" w:rsidRDefault="00FF1F22" w:rsidP="00FF1F22">
      <w:pPr>
        <w:pStyle w:val="ListParagraph"/>
        <w:numPr>
          <w:ilvl w:val="1"/>
          <w:numId w:val="2"/>
        </w:numPr>
      </w:pPr>
      <w:r>
        <w:t>Stele</w:t>
      </w:r>
    </w:p>
    <w:p w:rsidR="00FF1F22" w:rsidRDefault="00FF1F22" w:rsidP="00BF0FD0">
      <w:pPr>
        <w:pStyle w:val="ListParagraph"/>
        <w:numPr>
          <w:ilvl w:val="1"/>
          <w:numId w:val="2"/>
        </w:numPr>
      </w:pPr>
      <w:r>
        <w:t>Papyrus</w:t>
      </w:r>
    </w:p>
    <w:p w:rsidR="0021567C" w:rsidRDefault="0021567C" w:rsidP="0021567C">
      <w:pPr>
        <w:pStyle w:val="ListParagraph"/>
        <w:numPr>
          <w:ilvl w:val="0"/>
          <w:numId w:val="2"/>
        </w:numPr>
      </w:pPr>
      <w:r>
        <w:t>Which statement best reflects the code of Hammurabi?</w:t>
      </w:r>
    </w:p>
    <w:p w:rsidR="0021567C" w:rsidRDefault="0021567C" w:rsidP="0021567C">
      <w:pPr>
        <w:pStyle w:val="ListParagraph"/>
        <w:numPr>
          <w:ilvl w:val="1"/>
          <w:numId w:val="2"/>
        </w:numPr>
      </w:pPr>
      <w:r>
        <w:t>Women and men are equal</w:t>
      </w:r>
    </w:p>
    <w:p w:rsidR="0021567C" w:rsidRDefault="0021567C" w:rsidP="0021567C">
      <w:pPr>
        <w:pStyle w:val="ListParagraph"/>
        <w:numPr>
          <w:ilvl w:val="1"/>
          <w:numId w:val="2"/>
        </w:numPr>
      </w:pPr>
      <w:r>
        <w:t>Judges are above the law</w:t>
      </w:r>
    </w:p>
    <w:p w:rsidR="0021567C" w:rsidRDefault="0021567C" w:rsidP="0021567C">
      <w:pPr>
        <w:pStyle w:val="ListParagraph"/>
        <w:numPr>
          <w:ilvl w:val="1"/>
          <w:numId w:val="2"/>
        </w:numPr>
      </w:pPr>
      <w:r>
        <w:t>Demand an eye for an eye</w:t>
      </w:r>
    </w:p>
    <w:p w:rsidR="0021567C" w:rsidRDefault="0021567C" w:rsidP="0021567C">
      <w:pPr>
        <w:pStyle w:val="ListParagraph"/>
        <w:numPr>
          <w:ilvl w:val="1"/>
          <w:numId w:val="2"/>
        </w:numPr>
      </w:pPr>
      <w:r>
        <w:t>Let the buyer beware</w:t>
      </w:r>
    </w:p>
    <w:p w:rsidR="0021567C" w:rsidRDefault="0021567C" w:rsidP="0021567C">
      <w:pPr>
        <w:pStyle w:val="ListParagraph"/>
        <w:numPr>
          <w:ilvl w:val="0"/>
          <w:numId w:val="2"/>
        </w:numPr>
      </w:pPr>
      <w:r>
        <w:t>What is Hammurabi known for?</w:t>
      </w:r>
    </w:p>
    <w:p w:rsidR="0021567C" w:rsidRDefault="0021567C" w:rsidP="0021567C">
      <w:pPr>
        <w:pStyle w:val="ListParagraph"/>
        <w:numPr>
          <w:ilvl w:val="1"/>
          <w:numId w:val="2"/>
        </w:numPr>
      </w:pPr>
      <w:r>
        <w:t>Building the first pyramids</w:t>
      </w:r>
    </w:p>
    <w:p w:rsidR="0021567C" w:rsidRDefault="0021567C" w:rsidP="0021567C">
      <w:pPr>
        <w:pStyle w:val="ListParagraph"/>
        <w:numPr>
          <w:ilvl w:val="1"/>
          <w:numId w:val="2"/>
        </w:numPr>
      </w:pPr>
      <w:r>
        <w:t>Setting up the first empire in history</w:t>
      </w:r>
    </w:p>
    <w:p w:rsidR="0021567C" w:rsidRDefault="0021567C" w:rsidP="0021567C">
      <w:pPr>
        <w:pStyle w:val="ListParagraph"/>
        <w:numPr>
          <w:ilvl w:val="1"/>
          <w:numId w:val="2"/>
        </w:numPr>
      </w:pPr>
      <w:r>
        <w:t>Creating a code of laws</w:t>
      </w:r>
    </w:p>
    <w:p w:rsidR="0021567C" w:rsidRDefault="0021567C" w:rsidP="0021567C">
      <w:pPr>
        <w:pStyle w:val="ListParagraph"/>
        <w:numPr>
          <w:ilvl w:val="1"/>
          <w:numId w:val="2"/>
        </w:numPr>
      </w:pPr>
      <w:r>
        <w:t>Developing irrigation ditches</w:t>
      </w:r>
    </w:p>
    <w:p w:rsidR="00FF1F22" w:rsidRDefault="00FF1F22" w:rsidP="00FF1F22">
      <w:pPr>
        <w:pStyle w:val="ListParagraph"/>
        <w:numPr>
          <w:ilvl w:val="0"/>
          <w:numId w:val="2"/>
        </w:numPr>
      </w:pPr>
      <w:r>
        <w:t>In what form of government is ruling power passed from father to son?</w:t>
      </w:r>
    </w:p>
    <w:p w:rsidR="00FF1F22" w:rsidRDefault="00FF1F22" w:rsidP="00FF1F22">
      <w:pPr>
        <w:pStyle w:val="ListParagraph"/>
        <w:numPr>
          <w:ilvl w:val="1"/>
          <w:numId w:val="2"/>
        </w:numPr>
      </w:pPr>
      <w:r>
        <w:t>Theocracy</w:t>
      </w:r>
    </w:p>
    <w:p w:rsidR="0021567C" w:rsidRDefault="0021567C" w:rsidP="0021567C">
      <w:pPr>
        <w:pStyle w:val="ListParagraph"/>
        <w:numPr>
          <w:ilvl w:val="1"/>
          <w:numId w:val="2"/>
        </w:numPr>
      </w:pPr>
      <w:r>
        <w:t>Hereditary Monarchy</w:t>
      </w:r>
    </w:p>
    <w:p w:rsidR="00FF1F22" w:rsidRDefault="00FF1F22" w:rsidP="00FF1F22">
      <w:pPr>
        <w:pStyle w:val="ListParagraph"/>
        <w:numPr>
          <w:ilvl w:val="1"/>
          <w:numId w:val="2"/>
        </w:numPr>
      </w:pPr>
      <w:r>
        <w:t>Bureaucracy</w:t>
      </w:r>
    </w:p>
    <w:p w:rsidR="00FF1F22" w:rsidRDefault="00FF1F22" w:rsidP="00FF1F22">
      <w:pPr>
        <w:pStyle w:val="ListParagraph"/>
        <w:numPr>
          <w:ilvl w:val="1"/>
          <w:numId w:val="2"/>
        </w:numPr>
      </w:pPr>
      <w:r>
        <w:t>Dynasty</w:t>
      </w:r>
    </w:p>
    <w:p w:rsidR="00BF0FD0" w:rsidRDefault="00A54EBD" w:rsidP="00BF0FD0">
      <w:r>
        <w:t>Part 2</w:t>
      </w:r>
      <w:r w:rsidR="00BF0FD0">
        <w:t>: Short Answer</w:t>
      </w:r>
    </w:p>
    <w:p w:rsidR="00A2337C" w:rsidRDefault="00A2337C" w:rsidP="00A2337C">
      <w:pPr>
        <w:pStyle w:val="ListParagraph"/>
      </w:pPr>
      <w:r>
        <w:t>Read the following Mesopotamian poem:</w:t>
      </w:r>
    </w:p>
    <w:p w:rsidR="00A2337C" w:rsidRDefault="00A2337C" w:rsidP="00A2337C">
      <w:pPr>
        <w:ind w:left="720" w:firstLine="720"/>
      </w:pPr>
      <w:r>
        <w:t>“The rampant flood which no man can oppose,</w:t>
      </w:r>
    </w:p>
    <w:p w:rsidR="00A2337C" w:rsidRDefault="00A2337C" w:rsidP="00A2337C">
      <w:pPr>
        <w:ind w:left="720" w:firstLine="720"/>
      </w:pPr>
      <w:r>
        <w:t>Which shakes the heavens and causes earth to tremble,</w:t>
      </w:r>
    </w:p>
    <w:p w:rsidR="00A2337C" w:rsidRDefault="00A2337C" w:rsidP="00A2337C">
      <w:pPr>
        <w:ind w:left="720" w:firstLine="720"/>
      </w:pPr>
      <w:r>
        <w:t>In an appalling blanket folds mother and child,</w:t>
      </w:r>
    </w:p>
    <w:p w:rsidR="00A2337C" w:rsidRDefault="00A2337C" w:rsidP="00A2337C">
      <w:pPr>
        <w:ind w:left="720" w:firstLine="720"/>
      </w:pPr>
      <w:r>
        <w:t>And drowns the harvest in its time of ripeness.”</w:t>
      </w:r>
    </w:p>
    <w:p w:rsidR="00A2337C" w:rsidRDefault="00A2337C" w:rsidP="00A2337C">
      <w:pPr>
        <w:pStyle w:val="ListParagraph"/>
        <w:numPr>
          <w:ilvl w:val="0"/>
          <w:numId w:val="2"/>
        </w:numPr>
      </w:pPr>
      <w:r>
        <w:t>How does this poem represent Mesopotamians’ attitude toward nature and religion?</w:t>
      </w:r>
    </w:p>
    <w:p w:rsidR="00750CAD" w:rsidRDefault="007E0DA3" w:rsidP="00A54EBD">
      <w:r w:rsidRPr="007E0D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CAD" w:rsidRDefault="00750CAD" w:rsidP="00750CAD">
      <w:pPr>
        <w:pStyle w:val="ListParagraph"/>
      </w:pPr>
    </w:p>
    <w:p w:rsidR="00750CAD" w:rsidRDefault="009109EF" w:rsidP="009109EF">
      <w:pPr>
        <w:pStyle w:val="ListParagraph"/>
        <w:rPr>
          <w:rFonts w:ascii="Verdana" w:hAnsi="Verdana"/>
          <w:color w:val="000000"/>
          <w:sz w:val="18"/>
          <w:szCs w:val="18"/>
          <w:shd w:val="clear" w:color="auto" w:fill="EFEFEF"/>
        </w:rPr>
      </w:pPr>
      <w:r>
        <w:rPr>
          <w:rFonts w:ascii="Verdana" w:hAnsi="Verdana"/>
          <w:color w:val="000000"/>
          <w:sz w:val="18"/>
          <w:szCs w:val="18"/>
          <w:shd w:val="clear" w:color="auto" w:fill="EFEFEF"/>
        </w:rPr>
        <w:lastRenderedPageBreak/>
        <w:t>“If anyone is committing a robbery and is caught, then he shall be put to death.</w:t>
      </w:r>
    </w:p>
    <w:p w:rsidR="009109EF" w:rsidRDefault="009109EF" w:rsidP="009109EF">
      <w:pPr>
        <w:pStyle w:val="ListParagraph"/>
        <w:rPr>
          <w:rFonts w:ascii="Verdana" w:hAnsi="Verdana"/>
          <w:color w:val="000000"/>
          <w:sz w:val="18"/>
          <w:szCs w:val="18"/>
          <w:shd w:val="clear" w:color="auto" w:fill="EFEFEF"/>
        </w:rPr>
      </w:pPr>
      <w:r>
        <w:rPr>
          <w:rFonts w:ascii="Verdana" w:hAnsi="Verdana"/>
          <w:color w:val="000000"/>
          <w:sz w:val="18"/>
          <w:szCs w:val="18"/>
          <w:shd w:val="clear" w:color="auto" w:fill="EFEFEF"/>
        </w:rPr>
        <w:t>If a son strike his father, his hands shall be hewn off.</w:t>
      </w:r>
    </w:p>
    <w:p w:rsidR="009109EF" w:rsidRDefault="009109EF" w:rsidP="009109EF">
      <w:pPr>
        <w:pStyle w:val="ListParagraph"/>
        <w:rPr>
          <w:rFonts w:ascii="Verdana" w:hAnsi="Verdana"/>
          <w:color w:val="000000"/>
          <w:sz w:val="18"/>
          <w:szCs w:val="18"/>
          <w:shd w:val="clear" w:color="auto" w:fill="EFEFEF"/>
        </w:rPr>
      </w:pPr>
      <w:r>
        <w:rPr>
          <w:rFonts w:ascii="Verdana" w:hAnsi="Verdana"/>
          <w:color w:val="000000"/>
          <w:sz w:val="18"/>
          <w:szCs w:val="18"/>
          <w:shd w:val="clear" w:color="auto" w:fill="EFEFEF"/>
        </w:rPr>
        <w:t>If a man knock out the teeth of his equal, his teeth shall be knocked out.</w:t>
      </w:r>
    </w:p>
    <w:p w:rsidR="009109EF" w:rsidRDefault="009109EF" w:rsidP="009109EF">
      <w:pPr>
        <w:pStyle w:val="ListParagraph"/>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If a man has destroyed the eye of a man of the gentleman class, they shall destroy his </w:t>
      </w:r>
      <w:proofErr w:type="gramStart"/>
      <w:r>
        <w:rPr>
          <w:rFonts w:ascii="Verdana" w:hAnsi="Verdana"/>
          <w:color w:val="000000"/>
          <w:sz w:val="18"/>
          <w:szCs w:val="18"/>
          <w:shd w:val="clear" w:color="auto" w:fill="FFFFFF"/>
        </w:rPr>
        <w:t>eye ....</w:t>
      </w:r>
      <w:proofErr w:type="gramEnd"/>
      <w:r>
        <w:rPr>
          <w:rFonts w:ascii="Verdana" w:hAnsi="Verdana"/>
          <w:color w:val="000000"/>
          <w:sz w:val="18"/>
          <w:szCs w:val="18"/>
          <w:shd w:val="clear" w:color="auto" w:fill="FFFFFF"/>
        </w:rPr>
        <w:t xml:space="preserve"> If he has destroyed the eye of a commoner ... he shall pay one mina of silver. If he has destroyed the eye of a gentleman's slave ... he shall pay half the slave's price”</w:t>
      </w:r>
    </w:p>
    <w:p w:rsidR="009109EF" w:rsidRPr="009109EF" w:rsidRDefault="009109EF" w:rsidP="009109EF">
      <w:pPr>
        <w:pStyle w:val="ListParagraph"/>
        <w:numPr>
          <w:ilvl w:val="0"/>
          <w:numId w:val="4"/>
        </w:numPr>
      </w:pPr>
      <w:r>
        <w:rPr>
          <w:rFonts w:ascii="Verdana" w:hAnsi="Verdana"/>
          <w:color w:val="000000"/>
          <w:sz w:val="18"/>
          <w:szCs w:val="18"/>
          <w:shd w:val="clear" w:color="auto" w:fill="FFFFFF"/>
        </w:rPr>
        <w:t>Hammurabi’s Code</w:t>
      </w:r>
    </w:p>
    <w:p w:rsidR="009109EF" w:rsidRDefault="009109EF" w:rsidP="009109EF">
      <w:pPr>
        <w:pStyle w:val="ListParagraph"/>
        <w:numPr>
          <w:ilvl w:val="0"/>
          <w:numId w:val="2"/>
        </w:numPr>
      </w:pPr>
      <w:r>
        <w:t>Using the section of Hammurabi’s Code, found above, tell me if all people were seen as equal in Hammurabi’s Babylonian Empire. Quote laws from the text above to prove your point.</w:t>
      </w:r>
    </w:p>
    <w:p w:rsidR="009109EF" w:rsidRDefault="009109EF" w:rsidP="009109EF">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0D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EBD" w:rsidRPr="0055063F" w:rsidRDefault="00A54EBD" w:rsidP="00A54EBD">
      <w:pPr>
        <w:pStyle w:val="ListParagraph"/>
        <w:numPr>
          <w:ilvl w:val="0"/>
          <w:numId w:val="2"/>
        </w:numPr>
      </w:pPr>
      <w:r w:rsidRPr="0055063F">
        <w:t xml:space="preserve">Give one example from Mesopotamia and </w:t>
      </w:r>
      <w:r w:rsidR="00944915">
        <w:t xml:space="preserve">one example </w:t>
      </w:r>
      <w:r w:rsidRPr="0055063F">
        <w:t>from Egypt (1 each) of a scientific or technological contribution to modern civilization.</w:t>
      </w:r>
    </w:p>
    <w:p w:rsidR="00C00924" w:rsidRDefault="00C00924" w:rsidP="00C00924">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0DA3">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924" w:rsidRPr="00176E11" w:rsidRDefault="00C00924" w:rsidP="00C00924">
      <w:pPr>
        <w:pStyle w:val="ListParagraph"/>
        <w:rPr>
          <w:highlight w:val="yellow"/>
        </w:rPr>
      </w:pPr>
    </w:p>
    <w:p w:rsidR="00A54EBD" w:rsidRPr="0055063F" w:rsidRDefault="00A54EBD" w:rsidP="00A54EBD">
      <w:pPr>
        <w:pStyle w:val="ListParagraph"/>
        <w:numPr>
          <w:ilvl w:val="0"/>
          <w:numId w:val="2"/>
        </w:numPr>
      </w:pPr>
      <w:r w:rsidRPr="0055063F">
        <w:t>Why did the Egyptians mummify their dead? What does this tell us about their religious beliefs? What was the process?</w:t>
      </w:r>
    </w:p>
    <w:p w:rsidR="00C00924" w:rsidRDefault="00C00924" w:rsidP="00C00924">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0DA3">
        <w:t>___________________________________________________________________________________________________________________________________________________________________________________________</w:t>
      </w:r>
    </w:p>
    <w:p w:rsidR="00C00924" w:rsidRPr="0055063F" w:rsidRDefault="00C00924" w:rsidP="00C00924">
      <w:pPr>
        <w:pStyle w:val="ListParagraph"/>
      </w:pPr>
    </w:p>
    <w:p w:rsidR="00A54EBD" w:rsidRPr="0055063F" w:rsidRDefault="00944915" w:rsidP="00A54EBD">
      <w:pPr>
        <w:pStyle w:val="ListParagraph"/>
        <w:numPr>
          <w:ilvl w:val="0"/>
          <w:numId w:val="2"/>
        </w:numPr>
      </w:pPr>
      <w:r>
        <w:t>What was the Silk Road and what did it do for the economies, and technologies of early civilization?</w:t>
      </w:r>
    </w:p>
    <w:p w:rsidR="00C00924" w:rsidRDefault="00C00924" w:rsidP="00C00924">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0DA3">
        <w:t>_________________________________________________________________________________________________________________________________________________________________________________________</w:t>
      </w:r>
      <w:r w:rsidR="0055063F">
        <w:t>____________________________________________________________________________________________________________________________________________________________________</w:t>
      </w:r>
    </w:p>
    <w:p w:rsidR="00C00924" w:rsidRPr="00C00924" w:rsidRDefault="00C00924" w:rsidP="00C00924">
      <w:pPr>
        <w:ind w:left="360"/>
        <w:rPr>
          <w:highlight w:val="yellow"/>
        </w:rPr>
      </w:pPr>
    </w:p>
    <w:p w:rsidR="00A54EBD" w:rsidRPr="0055063F" w:rsidRDefault="00A54EBD" w:rsidP="00A54EBD">
      <w:pPr>
        <w:pStyle w:val="ListParagraph"/>
        <w:numPr>
          <w:ilvl w:val="0"/>
          <w:numId w:val="2"/>
        </w:numPr>
      </w:pPr>
      <w:r w:rsidRPr="0055063F">
        <w:t>How does writing contribute to the development of a civilization?</w:t>
      </w:r>
    </w:p>
    <w:p w:rsidR="00C00924" w:rsidRDefault="00C00924" w:rsidP="00C00924">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0D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DA3" w:rsidRDefault="007E0DA3" w:rsidP="007E0DA3">
      <w:pPr>
        <w:ind w:left="360"/>
      </w:pPr>
      <w:r>
        <w:rPr>
          <w:noProof/>
        </w:rPr>
        <w:drawing>
          <wp:inline distT="0" distB="0" distL="0" distR="0" wp14:anchorId="3FE0069D" wp14:editId="106A843D">
            <wp:extent cx="5943600" cy="3224403"/>
            <wp:effectExtent l="0" t="0" r="0" b="0"/>
            <wp:docPr id="1" name="Picture 1" descr="http://cw.routledge.com/textbooks/9780415498647/images/gallery/Figure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w.routledge.com/textbooks/9780415498647/images/gallery/Figure2.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24403"/>
                    </a:xfrm>
                    <a:prstGeom prst="rect">
                      <a:avLst/>
                    </a:prstGeom>
                    <a:noFill/>
                    <a:ln>
                      <a:noFill/>
                    </a:ln>
                  </pic:spPr>
                </pic:pic>
              </a:graphicData>
            </a:graphic>
          </wp:inline>
        </w:drawing>
      </w:r>
    </w:p>
    <w:p w:rsidR="007E0DA3" w:rsidRDefault="007E0DA3" w:rsidP="007E0DA3">
      <w:pPr>
        <w:pStyle w:val="ListParagraph"/>
        <w:numPr>
          <w:ilvl w:val="0"/>
          <w:numId w:val="2"/>
        </w:numPr>
      </w:pPr>
      <w:r>
        <w:t>The Standard of Ur, pictured above tells us a lot about Mesopotamian society.</w:t>
      </w:r>
      <w:r w:rsidRPr="00750CAD">
        <w:t xml:space="preserve"> </w:t>
      </w:r>
      <w:r>
        <w:t xml:space="preserve"> Using your anthropologist skills, what can you tell about Mesopotamian social structure and daily life? (Worth 9)</w:t>
      </w:r>
    </w:p>
    <w:p w:rsidR="007E0DA3" w:rsidRDefault="007E0DA3" w:rsidP="007E0DA3">
      <w:pPr>
        <w:pStyle w:val="ListParagraph"/>
      </w:pPr>
      <w:r w:rsidRPr="00750C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092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924" w:rsidRPr="00C00924" w:rsidRDefault="00C00924" w:rsidP="00C00924">
      <w:pPr>
        <w:ind w:left="360"/>
        <w:rPr>
          <w:highlight w:val="yellow"/>
        </w:rPr>
      </w:pPr>
    </w:p>
    <w:p w:rsidR="00A54EBD" w:rsidRDefault="00A54EBD" w:rsidP="00A05F7A"/>
    <w:p w:rsidR="009109EF" w:rsidRDefault="009109EF" w:rsidP="009109EF">
      <w:pPr>
        <w:pStyle w:val="ListParagraph"/>
        <w:numPr>
          <w:ilvl w:val="0"/>
          <w:numId w:val="2"/>
        </w:numPr>
      </w:pPr>
      <w:r>
        <w:t>What was the significance of Queen Hatshepsut’s Rule?</w:t>
      </w:r>
      <w:r w:rsidR="00A54EBD">
        <w:t xml:space="preserve"> How </w:t>
      </w:r>
      <w:r w:rsidR="00944915">
        <w:t>was her rule difficult for the Egyptian concept of religion? How does her story help us understand Egyptian government?</w:t>
      </w:r>
    </w:p>
    <w:p w:rsidR="009109EF" w:rsidRDefault="009109EF" w:rsidP="009109EF">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0DA3">
        <w:t>_______________________________</w:t>
      </w:r>
      <w:r w:rsidR="007E0DA3" w:rsidRPr="007E0D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4915">
        <w:t>_______________________________</w:t>
      </w:r>
    </w:p>
    <w:p w:rsidR="003A3DA4" w:rsidRDefault="003A3DA4" w:rsidP="003A3DA4">
      <w:pPr>
        <w:pStyle w:val="ListParagraph"/>
      </w:pPr>
    </w:p>
    <w:p w:rsidR="009109EF" w:rsidRDefault="009109EF" w:rsidP="009109EF">
      <w:pPr>
        <w:pStyle w:val="ListParagraph"/>
        <w:numPr>
          <w:ilvl w:val="0"/>
          <w:numId w:val="2"/>
        </w:numPr>
      </w:pPr>
      <w:r>
        <w:t>What was social structure of Egypt?</w:t>
      </w:r>
    </w:p>
    <w:p w:rsidR="009109EF" w:rsidRDefault="007E0DA3" w:rsidP="009109EF">
      <w:pPr>
        <w:pStyle w:val="ListParagraph"/>
      </w:pPr>
      <w:r>
        <w:rPr>
          <w:noProof/>
        </w:rPr>
        <mc:AlternateContent>
          <mc:Choice Requires="wps">
            <w:drawing>
              <wp:anchor distT="0" distB="0" distL="114300" distR="114300" simplePos="0" relativeHeight="251660288" behindDoc="1" locked="0" layoutInCell="1" allowOverlap="1">
                <wp:simplePos x="0" y="0"/>
                <wp:positionH relativeFrom="column">
                  <wp:posOffset>2554014</wp:posOffset>
                </wp:positionH>
                <wp:positionV relativeFrom="paragraph">
                  <wp:posOffset>39063</wp:posOffset>
                </wp:positionV>
                <wp:extent cx="2632841" cy="409904"/>
                <wp:effectExtent l="0" t="0" r="15240" b="28575"/>
                <wp:wrapNone/>
                <wp:docPr id="10" name="Rounded Rectangle 10"/>
                <wp:cNvGraphicFramePr/>
                <a:graphic xmlns:a="http://schemas.openxmlformats.org/drawingml/2006/main">
                  <a:graphicData uri="http://schemas.microsoft.com/office/word/2010/wordprocessingShape">
                    <wps:wsp>
                      <wps:cNvSpPr/>
                      <wps:spPr>
                        <a:xfrm>
                          <a:off x="0" y="0"/>
                          <a:ext cx="2632841" cy="409904"/>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15A62B" id="Rounded Rectangle 10" o:spid="_x0000_s1026" style="position:absolute;margin-left:201.1pt;margin-top:3.1pt;width:207.3pt;height:32.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" fillcolor="white [3212]" strokecolor="#1f4d78 [1604]" strokeweight="1pt">
                <v:stroke joinstyle="miter"/>
              </v:roundrect>
            </w:pict>
          </mc:Fallback>
        </mc:AlternateContent>
      </w:r>
    </w:p>
    <w:p w:rsidR="00750CAD" w:rsidRDefault="007E0DA3" w:rsidP="00750CAD">
      <w:pPr>
        <w:pStyle w:val="ListParagraph"/>
      </w:pPr>
      <w:r>
        <w:rPr>
          <w:noProof/>
        </w:rPr>
        <mc:AlternateContent>
          <mc:Choice Requires="wps">
            <w:drawing>
              <wp:anchor distT="0" distB="0" distL="114300" distR="114300" simplePos="0" relativeHeight="251659264" behindDoc="0" locked="0" layoutInCell="1" allowOverlap="1">
                <wp:simplePos x="0" y="0"/>
                <wp:positionH relativeFrom="column">
                  <wp:posOffset>2601310</wp:posOffset>
                </wp:positionH>
                <wp:positionV relativeFrom="paragraph">
                  <wp:posOffset>58070</wp:posOffset>
                </wp:positionV>
                <wp:extent cx="2349062" cy="0"/>
                <wp:effectExtent l="0" t="0" r="32385" b="19050"/>
                <wp:wrapNone/>
                <wp:docPr id="9" name="Straight Connector 9"/>
                <wp:cNvGraphicFramePr/>
                <a:graphic xmlns:a="http://schemas.openxmlformats.org/drawingml/2006/main">
                  <a:graphicData uri="http://schemas.microsoft.com/office/word/2010/wordprocessingShape">
                    <wps:wsp>
                      <wps:cNvCnPr/>
                      <wps:spPr>
                        <a:xfrm>
                          <a:off x="0" y="0"/>
                          <a:ext cx="23490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80196"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4.85pt,4.55pt" to="389.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" strokecolor="black [3213]" strokeweight=".5pt">
                <v:stroke joinstyle="miter"/>
              </v:line>
            </w:pict>
          </mc:Fallback>
        </mc:AlternateContent>
      </w:r>
      <w:r>
        <w:rPr>
          <w:noProof/>
        </w:rPr>
        <w:drawing>
          <wp:inline distT="0" distB="0" distL="0" distR="0">
            <wp:extent cx="5486400" cy="3200400"/>
            <wp:effectExtent l="0" t="1905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44915" w:rsidRDefault="00944915" w:rsidP="00944915">
      <w:pPr>
        <w:pStyle w:val="ListParagraph"/>
        <w:ind w:left="0"/>
      </w:pPr>
    </w:p>
    <w:p w:rsidR="00944915" w:rsidRDefault="00944915" w:rsidP="00944915">
      <w:pPr>
        <w:pStyle w:val="ListParagraph"/>
        <w:ind w:left="0"/>
      </w:pPr>
    </w:p>
    <w:p w:rsidR="00944915" w:rsidRDefault="00944915" w:rsidP="00944915">
      <w:pPr>
        <w:pStyle w:val="ListParagraph"/>
        <w:numPr>
          <w:ilvl w:val="0"/>
          <w:numId w:val="2"/>
        </w:numPr>
      </w:pPr>
      <w:r>
        <w:t xml:space="preserve">Why was the Rosetta </w:t>
      </w:r>
      <w:proofErr w:type="gramStart"/>
      <w:r>
        <w:t>Stone</w:t>
      </w:r>
      <w:proofErr w:type="gramEnd"/>
      <w:r>
        <w:t xml:space="preserve"> important? </w:t>
      </w:r>
    </w:p>
    <w:p w:rsidR="00944915" w:rsidRDefault="00944915" w:rsidP="00944915">
      <w:pPr>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rsidR="00944915" w:rsidRDefault="00944915" w:rsidP="00944915">
      <w:pPr>
        <w:ind w:left="360"/>
      </w:pPr>
    </w:p>
    <w:p w:rsidR="00944915" w:rsidRDefault="00944915" w:rsidP="00944915">
      <w:pPr>
        <w:pStyle w:val="ListParagraph"/>
        <w:numPr>
          <w:ilvl w:val="0"/>
          <w:numId w:val="2"/>
        </w:numPr>
      </w:pPr>
      <w:r>
        <w:t>BONUS QUESTION: Write our current year using the Egyptian numerical system.</w:t>
      </w:r>
    </w:p>
    <w:p w:rsidR="00944915" w:rsidRDefault="00944915" w:rsidP="00944915"/>
    <w:p w:rsidR="00944915" w:rsidRDefault="00944915" w:rsidP="00944915">
      <w:r>
        <w:t>___________________________________</w:t>
      </w:r>
      <w:bookmarkStart w:id="0" w:name="_GoBack"/>
      <w:bookmarkEnd w:id="0"/>
    </w:p>
    <w:sectPr w:rsidR="00944915" w:rsidSect="007E0DA3">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6E28"/>
    <w:multiLevelType w:val="hybridMultilevel"/>
    <w:tmpl w:val="19B2177E"/>
    <w:lvl w:ilvl="0" w:tplc="D106598E">
      <w:start w:val="13"/>
      <w:numFmt w:val="bullet"/>
      <w:lvlText w:val="-"/>
      <w:lvlJc w:val="left"/>
      <w:pPr>
        <w:ind w:left="4680" w:hanging="360"/>
      </w:pPr>
      <w:rPr>
        <w:rFonts w:ascii="Verdana" w:eastAsiaTheme="minorHAnsi" w:hAnsi="Verdana" w:cstheme="minorBidi" w:hint="default"/>
        <w:color w:val="000000"/>
        <w:sz w:val="18"/>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226361F0"/>
    <w:multiLevelType w:val="hybridMultilevel"/>
    <w:tmpl w:val="6BD09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37F9A"/>
    <w:multiLevelType w:val="hybridMultilevel"/>
    <w:tmpl w:val="09B2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9D0B00"/>
    <w:multiLevelType w:val="hybridMultilevel"/>
    <w:tmpl w:val="08564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22"/>
    <w:rsid w:val="0021567C"/>
    <w:rsid w:val="0025295A"/>
    <w:rsid w:val="003A3DA4"/>
    <w:rsid w:val="00457C45"/>
    <w:rsid w:val="0055063F"/>
    <w:rsid w:val="00750CAD"/>
    <w:rsid w:val="007E0DA3"/>
    <w:rsid w:val="009109EF"/>
    <w:rsid w:val="00944915"/>
    <w:rsid w:val="00A05F7A"/>
    <w:rsid w:val="00A2337C"/>
    <w:rsid w:val="00A54EBD"/>
    <w:rsid w:val="00B72CD5"/>
    <w:rsid w:val="00BF0FD0"/>
    <w:rsid w:val="00C00924"/>
    <w:rsid w:val="00CB1CC5"/>
    <w:rsid w:val="00FF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FF283-2F6B-40DE-BE9D-AED48C3A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3A3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CC5"/>
    <w:rPr>
      <w:rFonts w:ascii="Arial" w:hAnsi="Arial" w:cs="Arial"/>
      <w:sz w:val="18"/>
      <w:szCs w:val="18"/>
    </w:rPr>
  </w:style>
  <w:style w:type="character" w:customStyle="1" w:styleId="BalloonTextChar">
    <w:name w:val="Balloon Text Char"/>
    <w:basedOn w:val="DefaultParagraphFont"/>
    <w:link w:val="BalloonText"/>
    <w:uiPriority w:val="99"/>
    <w:semiHidden/>
    <w:rsid w:val="00CB1CC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standring\AppData\Roaming\Microsoft\Templates\Single%20spaced%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B227DA-455F-4082-AE92-AA3FF62B1FC5}" type="doc">
      <dgm:prSet loTypeId="urn:microsoft.com/office/officeart/2005/8/layout/pyramid2" loCatId="list" qsTypeId="urn:microsoft.com/office/officeart/2005/8/quickstyle/simple1" qsCatId="simple" csTypeId="urn:microsoft.com/office/officeart/2005/8/colors/accent1_2" csCatId="accent1" phldr="1"/>
      <dgm:spPr/>
    </dgm:pt>
    <dgm:pt modelId="{DA5ECA30-D8C5-4D33-B094-528670E7325E}">
      <dgm:prSet phldrT="[Text]"/>
      <dgm:spPr/>
      <dgm:t>
        <a:bodyPr/>
        <a:lstStyle/>
        <a:p>
          <a:r>
            <a:rPr lang="en-US"/>
            <a:t>__________________</a:t>
          </a:r>
        </a:p>
        <a:p>
          <a:r>
            <a:rPr lang="en-US"/>
            <a:t>_______________________</a:t>
          </a:r>
        </a:p>
      </dgm:t>
    </dgm:pt>
    <dgm:pt modelId="{3F937251-E44A-46BA-95D3-D8798066C13B}" type="parTrans" cxnId="{F6821B1E-5852-4D18-9A90-142675418E76}">
      <dgm:prSet/>
      <dgm:spPr/>
      <dgm:t>
        <a:bodyPr/>
        <a:lstStyle/>
        <a:p>
          <a:endParaRPr lang="en-US"/>
        </a:p>
      </dgm:t>
    </dgm:pt>
    <dgm:pt modelId="{00AAC42B-33F7-40A8-ACEC-C803F4902BF3}" type="sibTrans" cxnId="{F6821B1E-5852-4D18-9A90-142675418E76}">
      <dgm:prSet/>
      <dgm:spPr/>
      <dgm:t>
        <a:bodyPr/>
        <a:lstStyle/>
        <a:p>
          <a:endParaRPr lang="en-US"/>
        </a:p>
      </dgm:t>
    </dgm:pt>
    <dgm:pt modelId="{9878AD7C-C4CC-4F41-9A74-5C988D83AFCA}">
      <dgm:prSet phldrT="[Text]"/>
      <dgm:spPr/>
      <dgm:t>
        <a:bodyPr/>
        <a:lstStyle/>
        <a:p>
          <a:r>
            <a:rPr lang="en-US"/>
            <a:t>______________________</a:t>
          </a:r>
        </a:p>
      </dgm:t>
    </dgm:pt>
    <dgm:pt modelId="{0398EA70-085F-448A-AD0A-65907C181605}" type="parTrans" cxnId="{CCC7A4F9-5ACE-4F27-8DF1-5DBD5E1EA5C2}">
      <dgm:prSet/>
      <dgm:spPr/>
      <dgm:t>
        <a:bodyPr/>
        <a:lstStyle/>
        <a:p>
          <a:endParaRPr lang="en-US"/>
        </a:p>
      </dgm:t>
    </dgm:pt>
    <dgm:pt modelId="{9AC03C68-5F3F-423C-ADCD-845471B636A2}" type="sibTrans" cxnId="{CCC7A4F9-5ACE-4F27-8DF1-5DBD5E1EA5C2}">
      <dgm:prSet/>
      <dgm:spPr/>
      <dgm:t>
        <a:bodyPr/>
        <a:lstStyle/>
        <a:p>
          <a:endParaRPr lang="en-US"/>
        </a:p>
      </dgm:t>
    </dgm:pt>
    <dgm:pt modelId="{C42F06D7-0794-47D5-8683-459F8B3935F7}">
      <dgm:prSet phldrT="[Text]"/>
      <dgm:spPr/>
      <dgm:t>
        <a:bodyPr/>
        <a:lstStyle/>
        <a:p>
          <a:r>
            <a:rPr lang="en-US"/>
            <a:t>______________________</a:t>
          </a:r>
        </a:p>
      </dgm:t>
    </dgm:pt>
    <dgm:pt modelId="{2AF2BBDC-1EAD-47B2-96FC-6DE84801288C}" type="parTrans" cxnId="{92AFDB5F-6734-4461-A4E5-2D97986EAB53}">
      <dgm:prSet/>
      <dgm:spPr/>
      <dgm:t>
        <a:bodyPr/>
        <a:lstStyle/>
        <a:p>
          <a:endParaRPr lang="en-US"/>
        </a:p>
      </dgm:t>
    </dgm:pt>
    <dgm:pt modelId="{8E7EF3A4-C565-4F2F-9D61-E0F19047B922}" type="sibTrans" cxnId="{92AFDB5F-6734-4461-A4E5-2D97986EAB53}">
      <dgm:prSet/>
      <dgm:spPr/>
      <dgm:t>
        <a:bodyPr/>
        <a:lstStyle/>
        <a:p>
          <a:endParaRPr lang="en-US"/>
        </a:p>
      </dgm:t>
    </dgm:pt>
    <dgm:pt modelId="{07FB342B-DE6C-4CCC-86C8-9DBBB896F2ED}">
      <dgm:prSet phldrT="[Text]"/>
      <dgm:spPr/>
      <dgm:t>
        <a:bodyPr/>
        <a:lstStyle/>
        <a:p>
          <a:r>
            <a:rPr lang="en-US"/>
            <a:t>_____________</a:t>
          </a:r>
        </a:p>
      </dgm:t>
    </dgm:pt>
    <dgm:pt modelId="{51EB6DB0-A6D4-48C7-A623-699B7EE07A41}" type="parTrans" cxnId="{128D3AF1-9F33-4F2E-9AD3-5FF3B8C0C089}">
      <dgm:prSet/>
      <dgm:spPr/>
      <dgm:t>
        <a:bodyPr/>
        <a:lstStyle/>
        <a:p>
          <a:endParaRPr lang="en-US"/>
        </a:p>
      </dgm:t>
    </dgm:pt>
    <dgm:pt modelId="{C3753E95-25A9-41A4-A791-F3E50AB1A6BD}" type="sibTrans" cxnId="{128D3AF1-9F33-4F2E-9AD3-5FF3B8C0C089}">
      <dgm:prSet/>
      <dgm:spPr/>
      <dgm:t>
        <a:bodyPr/>
        <a:lstStyle/>
        <a:p>
          <a:endParaRPr lang="en-US"/>
        </a:p>
      </dgm:t>
    </dgm:pt>
    <dgm:pt modelId="{836EA9D9-DED2-41CA-8BCC-9CF017571E7E}">
      <dgm:prSet phldrT="[Text]"/>
      <dgm:spPr/>
      <dgm:t>
        <a:bodyPr/>
        <a:lstStyle/>
        <a:p>
          <a:r>
            <a:rPr lang="en-US"/>
            <a:t>_____________________</a:t>
          </a:r>
        </a:p>
      </dgm:t>
    </dgm:pt>
    <dgm:pt modelId="{8EA9D8EA-5094-4012-96D0-49C95408C5AF}" type="parTrans" cxnId="{F1BD3AB7-4D3F-4C25-8AD1-CF2FF7AFAF32}">
      <dgm:prSet/>
      <dgm:spPr/>
      <dgm:t>
        <a:bodyPr/>
        <a:lstStyle/>
        <a:p>
          <a:endParaRPr lang="en-US"/>
        </a:p>
      </dgm:t>
    </dgm:pt>
    <dgm:pt modelId="{34A8DBBC-8423-4391-831C-C79FDCCE5136}" type="sibTrans" cxnId="{F1BD3AB7-4D3F-4C25-8AD1-CF2FF7AFAF32}">
      <dgm:prSet/>
      <dgm:spPr/>
      <dgm:t>
        <a:bodyPr/>
        <a:lstStyle/>
        <a:p>
          <a:endParaRPr lang="en-US"/>
        </a:p>
      </dgm:t>
    </dgm:pt>
    <dgm:pt modelId="{C20442EA-8782-440C-BFB4-DD8BC3AB6195}" type="pres">
      <dgm:prSet presAssocID="{EFB227DA-455F-4082-AE92-AA3FF62B1FC5}" presName="compositeShape" presStyleCnt="0">
        <dgm:presLayoutVars>
          <dgm:dir/>
          <dgm:resizeHandles/>
        </dgm:presLayoutVars>
      </dgm:prSet>
      <dgm:spPr/>
    </dgm:pt>
    <dgm:pt modelId="{AB1DB7FB-E491-477B-92A6-6ED82ED1093B}" type="pres">
      <dgm:prSet presAssocID="{EFB227DA-455F-4082-AE92-AA3FF62B1FC5}" presName="pyramid" presStyleLbl="node1" presStyleIdx="0" presStyleCnt="1"/>
      <dgm:spPr/>
    </dgm:pt>
    <dgm:pt modelId="{A28F3778-6014-4A53-930D-DE8527D672B0}" type="pres">
      <dgm:prSet presAssocID="{EFB227DA-455F-4082-AE92-AA3FF62B1FC5}" presName="theList" presStyleCnt="0"/>
      <dgm:spPr/>
    </dgm:pt>
    <dgm:pt modelId="{6B3A96C7-3FA5-42A4-8DB1-DDDB54BAE105}" type="pres">
      <dgm:prSet presAssocID="{DA5ECA30-D8C5-4D33-B094-528670E7325E}" presName="aNode" presStyleLbl="fgAcc1" presStyleIdx="0" presStyleCnt="5" custScaleX="164077" custLinFactY="49861" custLinFactNeighborY="100000">
        <dgm:presLayoutVars>
          <dgm:bulletEnabled val="1"/>
        </dgm:presLayoutVars>
      </dgm:prSet>
      <dgm:spPr/>
      <dgm:t>
        <a:bodyPr/>
        <a:lstStyle/>
        <a:p>
          <a:endParaRPr lang="en-US"/>
        </a:p>
      </dgm:t>
    </dgm:pt>
    <dgm:pt modelId="{15FFA00C-3B46-4769-B96B-F258BD8DD91F}" type="pres">
      <dgm:prSet presAssocID="{DA5ECA30-D8C5-4D33-B094-528670E7325E}" presName="aSpace" presStyleCnt="0"/>
      <dgm:spPr/>
    </dgm:pt>
    <dgm:pt modelId="{3FB198C2-8978-4C6F-9CCC-34CBB1A131B6}" type="pres">
      <dgm:prSet presAssocID="{9878AD7C-C4CC-4F41-9A74-5C988D83AFCA}" presName="aNode" presStyleLbl="fgAcc1" presStyleIdx="1" presStyleCnt="5" custLinFactY="53326" custLinFactNeighborX="1516" custLinFactNeighborY="100000">
        <dgm:presLayoutVars>
          <dgm:bulletEnabled val="1"/>
        </dgm:presLayoutVars>
      </dgm:prSet>
      <dgm:spPr/>
      <dgm:t>
        <a:bodyPr/>
        <a:lstStyle/>
        <a:p>
          <a:endParaRPr lang="en-US"/>
        </a:p>
      </dgm:t>
    </dgm:pt>
    <dgm:pt modelId="{B41E0261-73B6-4351-9D9A-DA4C63C8398F}" type="pres">
      <dgm:prSet presAssocID="{9878AD7C-C4CC-4F41-9A74-5C988D83AFCA}" presName="aSpace" presStyleCnt="0"/>
      <dgm:spPr/>
    </dgm:pt>
    <dgm:pt modelId="{0DA67917-ACAA-492B-AD13-285A22646BD8}" type="pres">
      <dgm:prSet presAssocID="{C42F06D7-0794-47D5-8683-459F8B3935F7}" presName="aNode" presStyleLbl="fgAcc1" presStyleIdx="2" presStyleCnt="5" custLinFactY="60255" custLinFactNeighborY="100000">
        <dgm:presLayoutVars>
          <dgm:bulletEnabled val="1"/>
        </dgm:presLayoutVars>
      </dgm:prSet>
      <dgm:spPr/>
      <dgm:t>
        <a:bodyPr/>
        <a:lstStyle/>
        <a:p>
          <a:endParaRPr lang="en-US"/>
        </a:p>
      </dgm:t>
    </dgm:pt>
    <dgm:pt modelId="{E050A161-40C4-4D19-B9CA-E9450B604A75}" type="pres">
      <dgm:prSet presAssocID="{C42F06D7-0794-47D5-8683-459F8B3935F7}" presName="aSpace" presStyleCnt="0"/>
      <dgm:spPr/>
    </dgm:pt>
    <dgm:pt modelId="{BFD68430-DC4E-4AAF-A46A-42AB6657B308}" type="pres">
      <dgm:prSet presAssocID="{836EA9D9-DED2-41CA-8BCC-9CF017571E7E}" presName="aNode" presStyleLbl="fgAcc1" presStyleIdx="3" presStyleCnt="5" custLinFactY="63719" custLinFactNeighborY="100000">
        <dgm:presLayoutVars>
          <dgm:bulletEnabled val="1"/>
        </dgm:presLayoutVars>
      </dgm:prSet>
      <dgm:spPr/>
      <dgm:t>
        <a:bodyPr/>
        <a:lstStyle/>
        <a:p>
          <a:endParaRPr lang="en-US"/>
        </a:p>
      </dgm:t>
    </dgm:pt>
    <dgm:pt modelId="{7B4F4E23-DC62-43E9-8BC1-4ADE5299B885}" type="pres">
      <dgm:prSet presAssocID="{836EA9D9-DED2-41CA-8BCC-9CF017571E7E}" presName="aSpace" presStyleCnt="0"/>
      <dgm:spPr/>
    </dgm:pt>
    <dgm:pt modelId="{9B446BFC-2131-48AB-989B-4768AAA927C1}" type="pres">
      <dgm:prSet presAssocID="{07FB342B-DE6C-4CCC-86C8-9DBBB896F2ED}" presName="aNode" presStyleLbl="fgAcc1" presStyleIdx="4" presStyleCnt="5" custLinFactY="60255" custLinFactNeighborY="100000">
        <dgm:presLayoutVars>
          <dgm:bulletEnabled val="1"/>
        </dgm:presLayoutVars>
      </dgm:prSet>
      <dgm:spPr/>
      <dgm:t>
        <a:bodyPr/>
        <a:lstStyle/>
        <a:p>
          <a:endParaRPr lang="en-US"/>
        </a:p>
      </dgm:t>
    </dgm:pt>
    <dgm:pt modelId="{A67DFFAB-E3DE-4FB9-8FFA-4D25283D2869}" type="pres">
      <dgm:prSet presAssocID="{07FB342B-DE6C-4CCC-86C8-9DBBB896F2ED}" presName="aSpace" presStyleCnt="0"/>
      <dgm:spPr/>
    </dgm:pt>
  </dgm:ptLst>
  <dgm:cxnLst>
    <dgm:cxn modelId="{92AFDB5F-6734-4461-A4E5-2D97986EAB53}" srcId="{EFB227DA-455F-4082-AE92-AA3FF62B1FC5}" destId="{C42F06D7-0794-47D5-8683-459F8B3935F7}" srcOrd="2" destOrd="0" parTransId="{2AF2BBDC-1EAD-47B2-96FC-6DE84801288C}" sibTransId="{8E7EF3A4-C565-4F2F-9D61-E0F19047B922}"/>
    <dgm:cxn modelId="{18AF1794-5BC1-4662-9B09-4192EA689D0D}" type="presOf" srcId="{DA5ECA30-D8C5-4D33-B094-528670E7325E}" destId="{6B3A96C7-3FA5-42A4-8DB1-DDDB54BAE105}" srcOrd="0" destOrd="0" presId="urn:microsoft.com/office/officeart/2005/8/layout/pyramid2"/>
    <dgm:cxn modelId="{F1BD3AB7-4D3F-4C25-8AD1-CF2FF7AFAF32}" srcId="{EFB227DA-455F-4082-AE92-AA3FF62B1FC5}" destId="{836EA9D9-DED2-41CA-8BCC-9CF017571E7E}" srcOrd="3" destOrd="0" parTransId="{8EA9D8EA-5094-4012-96D0-49C95408C5AF}" sibTransId="{34A8DBBC-8423-4391-831C-C79FDCCE5136}"/>
    <dgm:cxn modelId="{F220CD01-4973-4500-AD1E-0D779A5A1381}" type="presOf" srcId="{836EA9D9-DED2-41CA-8BCC-9CF017571E7E}" destId="{BFD68430-DC4E-4AAF-A46A-42AB6657B308}" srcOrd="0" destOrd="0" presId="urn:microsoft.com/office/officeart/2005/8/layout/pyramid2"/>
    <dgm:cxn modelId="{853F34FA-1DF8-4E0A-8014-BEC5A2CBEE1D}" type="presOf" srcId="{EFB227DA-455F-4082-AE92-AA3FF62B1FC5}" destId="{C20442EA-8782-440C-BFB4-DD8BC3AB6195}" srcOrd="0" destOrd="0" presId="urn:microsoft.com/office/officeart/2005/8/layout/pyramid2"/>
    <dgm:cxn modelId="{04931545-E99A-4B03-8DB2-91843FDE706D}" type="presOf" srcId="{C42F06D7-0794-47D5-8683-459F8B3935F7}" destId="{0DA67917-ACAA-492B-AD13-285A22646BD8}" srcOrd="0" destOrd="0" presId="urn:microsoft.com/office/officeart/2005/8/layout/pyramid2"/>
    <dgm:cxn modelId="{D300CDBB-D3EA-4180-8F54-A5B3693B20F4}" type="presOf" srcId="{07FB342B-DE6C-4CCC-86C8-9DBBB896F2ED}" destId="{9B446BFC-2131-48AB-989B-4768AAA927C1}" srcOrd="0" destOrd="0" presId="urn:microsoft.com/office/officeart/2005/8/layout/pyramid2"/>
    <dgm:cxn modelId="{79A18188-8B5B-4E4C-B21C-F3EB677CFCE0}" type="presOf" srcId="{9878AD7C-C4CC-4F41-9A74-5C988D83AFCA}" destId="{3FB198C2-8978-4C6F-9CCC-34CBB1A131B6}" srcOrd="0" destOrd="0" presId="urn:microsoft.com/office/officeart/2005/8/layout/pyramid2"/>
    <dgm:cxn modelId="{128D3AF1-9F33-4F2E-9AD3-5FF3B8C0C089}" srcId="{EFB227DA-455F-4082-AE92-AA3FF62B1FC5}" destId="{07FB342B-DE6C-4CCC-86C8-9DBBB896F2ED}" srcOrd="4" destOrd="0" parTransId="{51EB6DB0-A6D4-48C7-A623-699B7EE07A41}" sibTransId="{C3753E95-25A9-41A4-A791-F3E50AB1A6BD}"/>
    <dgm:cxn modelId="{CCC7A4F9-5ACE-4F27-8DF1-5DBD5E1EA5C2}" srcId="{EFB227DA-455F-4082-AE92-AA3FF62B1FC5}" destId="{9878AD7C-C4CC-4F41-9A74-5C988D83AFCA}" srcOrd="1" destOrd="0" parTransId="{0398EA70-085F-448A-AD0A-65907C181605}" sibTransId="{9AC03C68-5F3F-423C-ADCD-845471B636A2}"/>
    <dgm:cxn modelId="{F6821B1E-5852-4D18-9A90-142675418E76}" srcId="{EFB227DA-455F-4082-AE92-AA3FF62B1FC5}" destId="{DA5ECA30-D8C5-4D33-B094-528670E7325E}" srcOrd="0" destOrd="0" parTransId="{3F937251-E44A-46BA-95D3-D8798066C13B}" sibTransId="{00AAC42B-33F7-40A8-ACEC-C803F4902BF3}"/>
    <dgm:cxn modelId="{64D7ADC8-50A2-4C24-AA92-F91F7FC292FD}" type="presParOf" srcId="{C20442EA-8782-440C-BFB4-DD8BC3AB6195}" destId="{AB1DB7FB-E491-477B-92A6-6ED82ED1093B}" srcOrd="0" destOrd="0" presId="urn:microsoft.com/office/officeart/2005/8/layout/pyramid2"/>
    <dgm:cxn modelId="{B8609BDC-46EC-4CDC-B86F-A8431F860CAC}" type="presParOf" srcId="{C20442EA-8782-440C-BFB4-DD8BC3AB6195}" destId="{A28F3778-6014-4A53-930D-DE8527D672B0}" srcOrd="1" destOrd="0" presId="urn:microsoft.com/office/officeart/2005/8/layout/pyramid2"/>
    <dgm:cxn modelId="{559EAD7A-0FC7-4018-A2C2-20674479405E}" type="presParOf" srcId="{A28F3778-6014-4A53-930D-DE8527D672B0}" destId="{6B3A96C7-3FA5-42A4-8DB1-DDDB54BAE105}" srcOrd="0" destOrd="0" presId="urn:microsoft.com/office/officeart/2005/8/layout/pyramid2"/>
    <dgm:cxn modelId="{4F1FFFBC-CD51-48E2-A6DE-255F0C7E4576}" type="presParOf" srcId="{A28F3778-6014-4A53-930D-DE8527D672B0}" destId="{15FFA00C-3B46-4769-B96B-F258BD8DD91F}" srcOrd="1" destOrd="0" presId="urn:microsoft.com/office/officeart/2005/8/layout/pyramid2"/>
    <dgm:cxn modelId="{BC007634-6509-44D9-9833-6ADF4D98080F}" type="presParOf" srcId="{A28F3778-6014-4A53-930D-DE8527D672B0}" destId="{3FB198C2-8978-4C6F-9CCC-34CBB1A131B6}" srcOrd="2" destOrd="0" presId="urn:microsoft.com/office/officeart/2005/8/layout/pyramid2"/>
    <dgm:cxn modelId="{8FD24D5B-19E8-4E2A-85B2-91B6ECC171FD}" type="presParOf" srcId="{A28F3778-6014-4A53-930D-DE8527D672B0}" destId="{B41E0261-73B6-4351-9D9A-DA4C63C8398F}" srcOrd="3" destOrd="0" presId="urn:microsoft.com/office/officeart/2005/8/layout/pyramid2"/>
    <dgm:cxn modelId="{A0439AA8-FDB4-4A44-B00C-C0DC1AF54901}" type="presParOf" srcId="{A28F3778-6014-4A53-930D-DE8527D672B0}" destId="{0DA67917-ACAA-492B-AD13-285A22646BD8}" srcOrd="4" destOrd="0" presId="urn:microsoft.com/office/officeart/2005/8/layout/pyramid2"/>
    <dgm:cxn modelId="{8F89A8AF-4A9A-4155-8BA9-4738E15FA921}" type="presParOf" srcId="{A28F3778-6014-4A53-930D-DE8527D672B0}" destId="{E050A161-40C4-4D19-B9CA-E9450B604A75}" srcOrd="5" destOrd="0" presId="urn:microsoft.com/office/officeart/2005/8/layout/pyramid2"/>
    <dgm:cxn modelId="{34712B50-4BD3-4C6E-8625-638138B1DB68}" type="presParOf" srcId="{A28F3778-6014-4A53-930D-DE8527D672B0}" destId="{BFD68430-DC4E-4AAF-A46A-42AB6657B308}" srcOrd="6" destOrd="0" presId="urn:microsoft.com/office/officeart/2005/8/layout/pyramid2"/>
    <dgm:cxn modelId="{31DEF2AA-B5A3-455A-95B2-7A3C65A1EE9A}" type="presParOf" srcId="{A28F3778-6014-4A53-930D-DE8527D672B0}" destId="{7B4F4E23-DC62-43E9-8BC1-4ADE5299B885}" srcOrd="7" destOrd="0" presId="urn:microsoft.com/office/officeart/2005/8/layout/pyramid2"/>
    <dgm:cxn modelId="{D217C843-7CA4-4988-BE84-34F4ED5D88F3}" type="presParOf" srcId="{A28F3778-6014-4A53-930D-DE8527D672B0}" destId="{9B446BFC-2131-48AB-989B-4768AAA927C1}" srcOrd="8" destOrd="0" presId="urn:microsoft.com/office/officeart/2005/8/layout/pyramid2"/>
    <dgm:cxn modelId="{9E748E20-1B49-413F-882C-55BB550ADE7E}" type="presParOf" srcId="{A28F3778-6014-4A53-930D-DE8527D672B0}" destId="{A67DFFAB-E3DE-4FB9-8FFA-4D25283D2869}" srcOrd="9" destOrd="0" presId="urn:microsoft.com/office/officeart/2005/8/layout/pyramid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1DB7FB-E491-477B-92A6-6ED82ED1093B}">
      <dsp:nvSpPr>
        <dsp:cNvPr id="0" name=""/>
        <dsp:cNvSpPr/>
      </dsp:nvSpPr>
      <dsp:spPr>
        <a:xfrm>
          <a:off x="569727" y="0"/>
          <a:ext cx="3200400" cy="32004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3A96C7-3FA5-42A4-8DB1-DDDB54BAE105}">
      <dsp:nvSpPr>
        <dsp:cNvPr id="0" name=""/>
        <dsp:cNvSpPr/>
      </dsp:nvSpPr>
      <dsp:spPr>
        <a:xfrm>
          <a:off x="1503443" y="604130"/>
          <a:ext cx="3413228" cy="45505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__________________</a:t>
          </a:r>
        </a:p>
        <a:p>
          <a:pPr lvl="0" algn="ctr" defTabSz="444500">
            <a:lnSpc>
              <a:spcPct val="90000"/>
            </a:lnSpc>
            <a:spcBef>
              <a:spcPct val="0"/>
            </a:spcBef>
            <a:spcAft>
              <a:spcPct val="35000"/>
            </a:spcAft>
          </a:pPr>
          <a:r>
            <a:rPr lang="en-US" sz="1000" kern="1200"/>
            <a:t>_______________________</a:t>
          </a:r>
        </a:p>
      </dsp:txBody>
      <dsp:txXfrm>
        <a:off x="1525657" y="626344"/>
        <a:ext cx="3368800" cy="410628"/>
      </dsp:txXfrm>
    </dsp:sp>
    <dsp:sp modelId="{3FB198C2-8978-4C6F-9CCC-34CBB1A131B6}">
      <dsp:nvSpPr>
        <dsp:cNvPr id="0" name=""/>
        <dsp:cNvSpPr/>
      </dsp:nvSpPr>
      <dsp:spPr>
        <a:xfrm>
          <a:off x="2201464" y="1131837"/>
          <a:ext cx="2080260" cy="45505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______________________</a:t>
          </a:r>
        </a:p>
      </dsp:txBody>
      <dsp:txXfrm>
        <a:off x="2223678" y="1154051"/>
        <a:ext cx="2035832" cy="410628"/>
      </dsp:txXfrm>
    </dsp:sp>
    <dsp:sp modelId="{0DA67917-ACAA-492B-AD13-285A22646BD8}">
      <dsp:nvSpPr>
        <dsp:cNvPr id="0" name=""/>
        <dsp:cNvSpPr/>
      </dsp:nvSpPr>
      <dsp:spPr>
        <a:xfrm>
          <a:off x="2169927" y="1675307"/>
          <a:ext cx="2080260" cy="45505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______________________</a:t>
          </a:r>
        </a:p>
      </dsp:txBody>
      <dsp:txXfrm>
        <a:off x="2192141" y="1697521"/>
        <a:ext cx="2035832" cy="410628"/>
      </dsp:txXfrm>
    </dsp:sp>
    <dsp:sp modelId="{BFD68430-DC4E-4AAF-A46A-42AB6657B308}">
      <dsp:nvSpPr>
        <dsp:cNvPr id="0" name=""/>
        <dsp:cNvSpPr/>
      </dsp:nvSpPr>
      <dsp:spPr>
        <a:xfrm>
          <a:off x="2169927" y="2203009"/>
          <a:ext cx="2080260" cy="45505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_____________________</a:t>
          </a:r>
        </a:p>
      </dsp:txBody>
      <dsp:txXfrm>
        <a:off x="2192141" y="2225223"/>
        <a:ext cx="2035832" cy="410628"/>
      </dsp:txXfrm>
    </dsp:sp>
    <dsp:sp modelId="{9B446BFC-2131-48AB-989B-4768AAA927C1}">
      <dsp:nvSpPr>
        <dsp:cNvPr id="0" name=""/>
        <dsp:cNvSpPr/>
      </dsp:nvSpPr>
      <dsp:spPr>
        <a:xfrm>
          <a:off x="2169927" y="2699185"/>
          <a:ext cx="2080260" cy="45505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_____________</a:t>
          </a:r>
        </a:p>
      </dsp:txBody>
      <dsp:txXfrm>
        <a:off x="2192141" y="2721399"/>
        <a:ext cx="2035832" cy="41062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Standring, Jonathan (ASD-S)</cp:lastModifiedBy>
  <cp:revision>2</cp:revision>
  <cp:lastPrinted>2017-04-20T11:24:00Z</cp:lastPrinted>
  <dcterms:created xsi:type="dcterms:W3CDTF">2017-11-21T12:32:00Z</dcterms:created>
  <dcterms:modified xsi:type="dcterms:W3CDTF">2017-11-21T12:32:00Z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