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walked along a long and lonely road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sky was strong and beautiful and blue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Across my way I saw a hopping toad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car came speeding, Oh! What can I do?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dove and grabbed him to keep him alive.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That poor brown toad will surely now survive.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Smurf Cookie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 I look deep into her loving eyes.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never thought I’d seen something so blue.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This feeling grows so large to my surprise.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There’s nothing now that I alone can do.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Her hair so soft and comforting and sweet.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This smurfette cookie I will surely eat!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