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D0" w:rsidRDefault="00596A59" w:rsidP="00FF602C">
      <w:pPr>
        <w:tabs>
          <w:tab w:val="center" w:pos="6828"/>
          <w:tab w:val="center" w:pos="10149"/>
        </w:tabs>
        <w:spacing w:after="174" w:line="265" w:lineRule="auto"/>
        <w:ind w:left="0" w:firstLine="0"/>
        <w:jc w:val="left"/>
      </w:pPr>
      <w:r>
        <w:rPr>
          <w:sz w:val="28"/>
        </w:rPr>
        <w:t xml:space="preserve">Curriculum Overview and Suggested Time Lines   </w:t>
      </w:r>
    </w:p>
    <w:p w:rsidR="00F460D0" w:rsidRDefault="00596A59">
      <w:pPr>
        <w:spacing w:after="522" w:line="259" w:lineRule="auto"/>
        <w:ind w:left="80" w:firstLine="0"/>
        <w:jc w:val="left"/>
      </w:pPr>
      <w:r>
        <w:rPr>
          <w:noProof/>
        </w:rPr>
        <w:drawing>
          <wp:inline distT="0" distB="0" distL="0" distR="0">
            <wp:extent cx="5998464" cy="2886456"/>
            <wp:effectExtent l="0" t="0" r="0" b="0"/>
            <wp:docPr id="105581" name="Picture 105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81" name="Picture 1055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28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D0" w:rsidRDefault="00596A59">
      <w:pPr>
        <w:spacing w:after="9" w:line="270" w:lineRule="auto"/>
        <w:ind w:left="-5"/>
        <w:jc w:val="left"/>
      </w:pPr>
      <w:r>
        <w:rPr>
          <w:b/>
          <w:sz w:val="20"/>
        </w:rPr>
        <w:t xml:space="preserve">This timeline is offered only as a guide as to how outcomes may be covered in one semester: </w:t>
      </w:r>
    </w:p>
    <w:p w:rsidR="00F460D0" w:rsidRDefault="00596A59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2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95"/>
        <w:gridCol w:w="2595"/>
        <w:gridCol w:w="2424"/>
      </w:tblGrid>
      <w:tr w:rsidR="00F460D0" w:rsidTr="00FF602C">
        <w:trPr>
          <w:trHeight w:val="131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1: </w:t>
            </w:r>
          </w:p>
          <w:p w:rsidR="00F460D0" w:rsidRDefault="00596A59" w:rsidP="00596A59">
            <w:pPr>
              <w:numPr>
                <w:ilvl w:val="0"/>
                <w:numId w:val="1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Course Introduction </w:t>
            </w:r>
          </w:p>
          <w:p w:rsidR="00F460D0" w:rsidRDefault="00596A59" w:rsidP="00596A59">
            <w:pPr>
              <w:numPr>
                <w:ilvl w:val="0"/>
                <w:numId w:val="1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Introduction to History </w:t>
            </w:r>
          </w:p>
          <w:p w:rsidR="00F460D0" w:rsidRDefault="00596A59" w:rsidP="00596A59">
            <w:pPr>
              <w:numPr>
                <w:ilvl w:val="0"/>
                <w:numId w:val="1"/>
              </w:numPr>
              <w:spacing w:after="72" w:line="259" w:lineRule="auto"/>
              <w:ind w:hanging="180"/>
              <w:jc w:val="left"/>
            </w:pPr>
            <w:r>
              <w:rPr>
                <w:sz w:val="16"/>
              </w:rPr>
              <w:t xml:space="preserve">Causes of Revolution </w:t>
            </w:r>
          </w:p>
          <w:p w:rsidR="00F460D0" w:rsidRDefault="00596A59" w:rsidP="00FF602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*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6: </w:t>
            </w:r>
          </w:p>
          <w:p w:rsidR="00F460D0" w:rsidRDefault="00596A59" w:rsidP="00596A59">
            <w:pPr>
              <w:numPr>
                <w:ilvl w:val="0"/>
                <w:numId w:val="2"/>
              </w:numPr>
              <w:spacing w:after="15" w:line="259" w:lineRule="auto"/>
              <w:ind w:firstLine="0"/>
              <w:jc w:val="left"/>
            </w:pPr>
            <w:r>
              <w:rPr>
                <w:sz w:val="16"/>
              </w:rPr>
              <w:t xml:space="preserve">Workers‘ Rights </w:t>
            </w:r>
          </w:p>
          <w:p w:rsidR="00F460D0" w:rsidRDefault="00596A59" w:rsidP="00596A59">
            <w:pPr>
              <w:numPr>
                <w:ilvl w:val="0"/>
                <w:numId w:val="2"/>
              </w:numPr>
              <w:spacing w:after="12" w:line="259" w:lineRule="auto"/>
              <w:ind w:firstLine="0"/>
              <w:jc w:val="left"/>
            </w:pPr>
            <w:r>
              <w:rPr>
                <w:sz w:val="16"/>
              </w:rPr>
              <w:t xml:space="preserve">Workers‘ Rights </w:t>
            </w:r>
          </w:p>
          <w:p w:rsidR="00F460D0" w:rsidRDefault="00596A59" w:rsidP="00596A59">
            <w:pPr>
              <w:numPr>
                <w:ilvl w:val="0"/>
                <w:numId w:val="2"/>
              </w:numPr>
              <w:spacing w:after="0" w:line="274" w:lineRule="auto"/>
              <w:ind w:firstLine="0"/>
              <w:jc w:val="left"/>
            </w:pPr>
            <w:r>
              <w:rPr>
                <w:sz w:val="16"/>
              </w:rPr>
              <w:t xml:space="preserve">Connect the Ind Rev </w:t>
            </w:r>
            <w:r>
              <w:rPr>
                <w:sz w:val="16"/>
              </w:rPr>
              <w:t xml:space="preserve">4. Connect the Ind Rev </w:t>
            </w:r>
          </w:p>
          <w:p w:rsidR="00F460D0" w:rsidRDefault="00596A59" w:rsidP="00FF602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5. Connect the Ind Rev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11: </w:t>
            </w:r>
          </w:p>
          <w:p w:rsidR="00F460D0" w:rsidRDefault="00596A59" w:rsidP="00596A59">
            <w:pPr>
              <w:numPr>
                <w:ilvl w:val="0"/>
                <w:numId w:val="3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Treaty of Versailles </w:t>
            </w:r>
          </w:p>
          <w:p w:rsidR="00F460D0" w:rsidRDefault="00596A59" w:rsidP="00596A59">
            <w:pPr>
              <w:numPr>
                <w:ilvl w:val="0"/>
                <w:numId w:val="3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Connecting the Treaty </w:t>
            </w:r>
          </w:p>
          <w:p w:rsidR="00F460D0" w:rsidRDefault="00596A59" w:rsidP="00596A59">
            <w:pPr>
              <w:numPr>
                <w:ilvl w:val="0"/>
                <w:numId w:val="3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Connecting the Treaty </w:t>
            </w:r>
          </w:p>
          <w:p w:rsidR="00F460D0" w:rsidRDefault="00596A59" w:rsidP="00596A59">
            <w:pPr>
              <w:numPr>
                <w:ilvl w:val="0"/>
                <w:numId w:val="3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Ideology: Fascism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16: </w:t>
            </w:r>
          </w:p>
          <w:p w:rsidR="00F460D0" w:rsidRDefault="00596A59" w:rsidP="00596A59">
            <w:pPr>
              <w:numPr>
                <w:ilvl w:val="0"/>
                <w:numId w:val="4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Berlin Blockade </w:t>
            </w:r>
          </w:p>
          <w:p w:rsidR="00F460D0" w:rsidRDefault="00596A59" w:rsidP="00596A59">
            <w:pPr>
              <w:numPr>
                <w:ilvl w:val="0"/>
                <w:numId w:val="4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Nuclear Threat </w:t>
            </w:r>
          </w:p>
          <w:p w:rsidR="00F460D0" w:rsidRDefault="00596A59" w:rsidP="00596A59">
            <w:pPr>
              <w:numPr>
                <w:ilvl w:val="0"/>
                <w:numId w:val="4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Cuban Missile Crisis </w:t>
            </w:r>
          </w:p>
          <w:p w:rsidR="00F460D0" w:rsidRDefault="00596A59" w:rsidP="00596A59">
            <w:pPr>
              <w:numPr>
                <w:ilvl w:val="0"/>
                <w:numId w:val="4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McCarthyism </w:t>
            </w:r>
          </w:p>
        </w:tc>
      </w:tr>
      <w:tr w:rsidR="00F460D0" w:rsidTr="00FF602C">
        <w:trPr>
          <w:trHeight w:val="139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2: </w:t>
            </w:r>
          </w:p>
          <w:p w:rsidR="00F460D0" w:rsidRDefault="00596A59" w:rsidP="00596A59">
            <w:pPr>
              <w:numPr>
                <w:ilvl w:val="0"/>
                <w:numId w:val="5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Enlightenment </w:t>
            </w:r>
          </w:p>
          <w:p w:rsidR="00F460D0" w:rsidRDefault="00596A59" w:rsidP="00596A59">
            <w:pPr>
              <w:numPr>
                <w:ilvl w:val="0"/>
                <w:numId w:val="5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Enlightenment </w:t>
            </w:r>
          </w:p>
          <w:p w:rsidR="00F460D0" w:rsidRDefault="00596A59" w:rsidP="00596A59">
            <w:pPr>
              <w:numPr>
                <w:ilvl w:val="0"/>
                <w:numId w:val="5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Social Conflict in France </w:t>
            </w:r>
          </w:p>
          <w:p w:rsidR="00F460D0" w:rsidRDefault="00596A59" w:rsidP="00596A59">
            <w:pPr>
              <w:numPr>
                <w:ilvl w:val="0"/>
                <w:numId w:val="5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Social Conflict in France </w:t>
            </w:r>
          </w:p>
          <w:p w:rsidR="00F460D0" w:rsidRDefault="00596A59" w:rsidP="00596A59">
            <w:pPr>
              <w:numPr>
                <w:ilvl w:val="0"/>
                <w:numId w:val="5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Government in France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7: </w:t>
            </w:r>
          </w:p>
          <w:p w:rsidR="00F460D0" w:rsidRDefault="00596A59" w:rsidP="00596A59">
            <w:pPr>
              <w:numPr>
                <w:ilvl w:val="0"/>
                <w:numId w:val="6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Power Relationships </w:t>
            </w:r>
          </w:p>
          <w:p w:rsidR="00F460D0" w:rsidRDefault="00596A59" w:rsidP="00596A59">
            <w:pPr>
              <w:numPr>
                <w:ilvl w:val="0"/>
                <w:numId w:val="6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Power relationships </w:t>
            </w:r>
          </w:p>
          <w:p w:rsidR="00F460D0" w:rsidRDefault="00596A59" w:rsidP="00596A59">
            <w:pPr>
              <w:numPr>
                <w:ilvl w:val="0"/>
                <w:numId w:val="6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Exercise of Power </w:t>
            </w:r>
          </w:p>
          <w:p w:rsidR="00F460D0" w:rsidRDefault="00596A59" w:rsidP="00FF602C">
            <w:pPr>
              <w:spacing w:after="1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* </w:t>
            </w:r>
          </w:p>
          <w:p w:rsidR="00F460D0" w:rsidRDefault="00596A59" w:rsidP="00FF602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12: </w:t>
            </w:r>
          </w:p>
          <w:p w:rsidR="00F460D0" w:rsidRDefault="00596A59" w:rsidP="00596A59">
            <w:pPr>
              <w:numPr>
                <w:ilvl w:val="0"/>
                <w:numId w:val="7"/>
              </w:numPr>
              <w:spacing w:after="12" w:line="259" w:lineRule="auto"/>
              <w:ind w:right="655" w:firstLine="0"/>
              <w:jc w:val="left"/>
            </w:pPr>
            <w:r>
              <w:rPr>
                <w:sz w:val="16"/>
              </w:rPr>
              <w:t xml:space="preserve">Ideology: Communism </w:t>
            </w:r>
          </w:p>
          <w:p w:rsidR="00F460D0" w:rsidRDefault="00596A59" w:rsidP="00596A59">
            <w:pPr>
              <w:numPr>
                <w:ilvl w:val="0"/>
                <w:numId w:val="7"/>
              </w:numPr>
              <w:spacing w:after="0" w:line="277" w:lineRule="auto"/>
              <w:ind w:right="655" w:firstLine="0"/>
              <w:jc w:val="left"/>
            </w:pPr>
            <w:r>
              <w:rPr>
                <w:sz w:val="16"/>
              </w:rPr>
              <w:t xml:space="preserve">Rise of Totalitarianism 3. Rise of Totalitarianism </w:t>
            </w:r>
          </w:p>
          <w:p w:rsidR="00F460D0" w:rsidRDefault="00596A59" w:rsidP="00596A59">
            <w:pPr>
              <w:numPr>
                <w:ilvl w:val="0"/>
                <w:numId w:val="8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Rise of Totalitarianism </w:t>
            </w:r>
          </w:p>
          <w:p w:rsidR="00F460D0" w:rsidRDefault="00596A59" w:rsidP="00596A59">
            <w:pPr>
              <w:numPr>
                <w:ilvl w:val="0"/>
                <w:numId w:val="8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Effects of Totalitarianism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17: </w:t>
            </w:r>
          </w:p>
          <w:p w:rsidR="00F460D0" w:rsidRDefault="00596A59" w:rsidP="00FF602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  <w:shd w:val="clear" w:color="auto" w:fill="FFFF00"/>
              </w:rPr>
              <w:t>Note:</w:t>
            </w:r>
            <w:r>
              <w:rPr>
                <w:sz w:val="16"/>
                <w:shd w:val="clear" w:color="auto" w:fill="FFFF00"/>
              </w:rPr>
              <w:t xml:space="preserve">  Please work these days into the schedule (as required to represent topics, assessment, exam review etc.)</w:t>
            </w:r>
            <w:r>
              <w:rPr>
                <w:sz w:val="16"/>
              </w:rPr>
              <w:t xml:space="preserve">* </w:t>
            </w:r>
          </w:p>
        </w:tc>
      </w:tr>
      <w:tr w:rsidR="00F460D0" w:rsidTr="00FF602C">
        <w:trPr>
          <w:trHeight w:val="139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3: </w:t>
            </w:r>
          </w:p>
          <w:p w:rsidR="00F460D0" w:rsidRDefault="00596A59" w:rsidP="00596A59">
            <w:pPr>
              <w:numPr>
                <w:ilvl w:val="0"/>
                <w:numId w:val="9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Economic Conditions </w:t>
            </w:r>
          </w:p>
          <w:p w:rsidR="00F460D0" w:rsidRDefault="00596A59" w:rsidP="00596A59">
            <w:pPr>
              <w:numPr>
                <w:ilvl w:val="0"/>
                <w:numId w:val="9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Economic Conditions </w:t>
            </w:r>
          </w:p>
          <w:p w:rsidR="00F460D0" w:rsidRDefault="00596A59" w:rsidP="00596A59">
            <w:pPr>
              <w:numPr>
                <w:ilvl w:val="0"/>
                <w:numId w:val="9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Course of the Revolution </w:t>
            </w:r>
          </w:p>
          <w:p w:rsidR="00F460D0" w:rsidRDefault="00596A59" w:rsidP="00596A59">
            <w:pPr>
              <w:numPr>
                <w:ilvl w:val="0"/>
                <w:numId w:val="9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HT Concept Significance </w:t>
            </w:r>
          </w:p>
          <w:p w:rsidR="00F460D0" w:rsidRDefault="00596A59" w:rsidP="00596A59">
            <w:pPr>
              <w:numPr>
                <w:ilvl w:val="0"/>
                <w:numId w:val="9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Assess the Revolution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8: </w:t>
            </w:r>
          </w:p>
          <w:p w:rsidR="00F460D0" w:rsidRDefault="00596A59" w:rsidP="00596A59">
            <w:pPr>
              <w:numPr>
                <w:ilvl w:val="0"/>
                <w:numId w:val="10"/>
              </w:numPr>
              <w:spacing w:after="12" w:line="259" w:lineRule="auto"/>
              <w:ind w:hanging="181"/>
              <w:jc w:val="left"/>
            </w:pPr>
            <w:r>
              <w:rPr>
                <w:sz w:val="16"/>
              </w:rPr>
              <w:t xml:space="preserve">Power Potential </w:t>
            </w:r>
          </w:p>
          <w:p w:rsidR="00F460D0" w:rsidRDefault="00596A59" w:rsidP="00596A59">
            <w:pPr>
              <w:numPr>
                <w:ilvl w:val="0"/>
                <w:numId w:val="10"/>
              </w:numPr>
              <w:spacing w:after="14" w:line="259" w:lineRule="auto"/>
              <w:ind w:hanging="181"/>
              <w:jc w:val="left"/>
            </w:pPr>
            <w:r>
              <w:rPr>
                <w:sz w:val="16"/>
              </w:rPr>
              <w:t xml:space="preserve">Historical Perspectives </w:t>
            </w:r>
          </w:p>
          <w:p w:rsidR="00F460D0" w:rsidRDefault="00596A59" w:rsidP="00596A59">
            <w:pPr>
              <w:numPr>
                <w:ilvl w:val="0"/>
                <w:numId w:val="10"/>
              </w:numPr>
              <w:spacing w:after="12" w:line="259" w:lineRule="auto"/>
              <w:ind w:hanging="181"/>
              <w:jc w:val="left"/>
            </w:pPr>
            <w:r>
              <w:rPr>
                <w:sz w:val="16"/>
              </w:rPr>
              <w:t xml:space="preserve">Historical Perspectives </w:t>
            </w:r>
          </w:p>
          <w:p w:rsidR="00F460D0" w:rsidRDefault="00596A59" w:rsidP="00FF602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*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13: </w:t>
            </w:r>
          </w:p>
          <w:p w:rsidR="00F460D0" w:rsidRDefault="00596A59" w:rsidP="00596A59">
            <w:pPr>
              <w:numPr>
                <w:ilvl w:val="0"/>
                <w:numId w:val="11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Total War </w:t>
            </w:r>
          </w:p>
          <w:p w:rsidR="00F460D0" w:rsidRDefault="00596A59" w:rsidP="00596A59">
            <w:pPr>
              <w:numPr>
                <w:ilvl w:val="0"/>
                <w:numId w:val="11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Causes of Second War </w:t>
            </w:r>
          </w:p>
          <w:p w:rsidR="00F460D0" w:rsidRDefault="00596A59" w:rsidP="00596A59">
            <w:pPr>
              <w:numPr>
                <w:ilvl w:val="0"/>
                <w:numId w:val="11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Causes of Second War </w:t>
            </w:r>
          </w:p>
          <w:p w:rsidR="00F460D0" w:rsidRDefault="00596A59" w:rsidP="00596A59">
            <w:pPr>
              <w:numPr>
                <w:ilvl w:val="0"/>
                <w:numId w:val="11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HT Concept Cause &amp; Consequence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18: </w:t>
            </w:r>
          </w:p>
          <w:p w:rsidR="00F460D0" w:rsidRDefault="00596A59" w:rsidP="00FF602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  <w:shd w:val="clear" w:color="auto" w:fill="FFFF00"/>
              </w:rPr>
              <w:t>Note:</w:t>
            </w:r>
            <w:r>
              <w:rPr>
                <w:sz w:val="16"/>
                <w:shd w:val="clear" w:color="auto" w:fill="FFFF00"/>
              </w:rPr>
              <w:t xml:space="preserve">  </w:t>
            </w:r>
            <w:r>
              <w:rPr>
                <w:sz w:val="16"/>
                <w:shd w:val="clear" w:color="auto" w:fill="FFFF00"/>
              </w:rPr>
              <w:t>Please work these days into the schedule (as required to represent topics, assessment, exam review etc.)</w:t>
            </w:r>
            <w:r>
              <w:rPr>
                <w:sz w:val="16"/>
              </w:rPr>
              <w:t xml:space="preserve">* </w:t>
            </w:r>
          </w:p>
        </w:tc>
      </w:tr>
      <w:tr w:rsidR="00F460D0" w:rsidTr="00FF602C">
        <w:trPr>
          <w:trHeight w:val="1179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4: </w:t>
            </w:r>
          </w:p>
          <w:p w:rsidR="00F460D0" w:rsidRDefault="00596A59" w:rsidP="00596A59">
            <w:pPr>
              <w:numPr>
                <w:ilvl w:val="0"/>
                <w:numId w:val="12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Connect the Revolution </w:t>
            </w:r>
          </w:p>
          <w:p w:rsidR="00F460D0" w:rsidRDefault="00596A59" w:rsidP="00596A59">
            <w:pPr>
              <w:numPr>
                <w:ilvl w:val="0"/>
                <w:numId w:val="12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Connect the Revolution </w:t>
            </w:r>
          </w:p>
          <w:p w:rsidR="00F460D0" w:rsidRDefault="00596A59" w:rsidP="00596A59">
            <w:pPr>
              <w:numPr>
                <w:ilvl w:val="0"/>
                <w:numId w:val="12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Industrial Revolution Ideas </w:t>
            </w:r>
          </w:p>
          <w:p w:rsidR="00F460D0" w:rsidRDefault="00596A59" w:rsidP="00596A59">
            <w:pPr>
              <w:numPr>
                <w:ilvl w:val="0"/>
                <w:numId w:val="12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Social Conflict &amp; Change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9: </w:t>
            </w:r>
          </w:p>
          <w:p w:rsidR="00F460D0" w:rsidRDefault="00596A59" w:rsidP="00596A59">
            <w:pPr>
              <w:numPr>
                <w:ilvl w:val="0"/>
                <w:numId w:val="13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Modern Nationalism &amp; War </w:t>
            </w:r>
          </w:p>
          <w:p w:rsidR="00F460D0" w:rsidRDefault="00596A59" w:rsidP="00596A59">
            <w:pPr>
              <w:numPr>
                <w:ilvl w:val="0"/>
                <w:numId w:val="13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Modern Nationalism &amp; War </w:t>
            </w:r>
          </w:p>
          <w:p w:rsidR="00F460D0" w:rsidRDefault="00596A59" w:rsidP="00596A59">
            <w:pPr>
              <w:numPr>
                <w:ilvl w:val="0"/>
                <w:numId w:val="13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Industrialized Warfare </w:t>
            </w:r>
          </w:p>
          <w:p w:rsidR="00F460D0" w:rsidRDefault="00596A59" w:rsidP="00596A59">
            <w:pPr>
              <w:numPr>
                <w:ilvl w:val="0"/>
                <w:numId w:val="13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Industrialized Warfare 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14: </w:t>
            </w:r>
          </w:p>
          <w:p w:rsidR="00F460D0" w:rsidRDefault="00596A59" w:rsidP="00596A59">
            <w:pPr>
              <w:numPr>
                <w:ilvl w:val="0"/>
                <w:numId w:val="14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Cause &amp; Consequence </w:t>
            </w:r>
          </w:p>
          <w:p w:rsidR="00F460D0" w:rsidRDefault="00596A59" w:rsidP="00596A59">
            <w:pPr>
              <w:numPr>
                <w:ilvl w:val="0"/>
                <w:numId w:val="14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Canada and the War </w:t>
            </w:r>
          </w:p>
          <w:p w:rsidR="00FF602C" w:rsidRPr="00FF602C" w:rsidRDefault="00596A59" w:rsidP="00596A59">
            <w:pPr>
              <w:numPr>
                <w:ilvl w:val="0"/>
                <w:numId w:val="14"/>
              </w:numPr>
              <w:spacing w:after="12" w:line="259" w:lineRule="auto"/>
              <w:ind w:firstLine="0"/>
              <w:jc w:val="left"/>
            </w:pPr>
            <w:r>
              <w:rPr>
                <w:sz w:val="16"/>
              </w:rPr>
              <w:t xml:space="preserve">Genocide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19: </w:t>
            </w:r>
          </w:p>
          <w:p w:rsidR="00F460D0" w:rsidRDefault="00596A59" w:rsidP="00FF602C">
            <w:pPr>
              <w:spacing w:after="1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Exam Week </w:t>
            </w:r>
          </w:p>
          <w:p w:rsidR="00F460D0" w:rsidRDefault="00596A59" w:rsidP="00FF602C">
            <w:pPr>
              <w:spacing w:after="14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F460D0" w:rsidRDefault="00596A59" w:rsidP="00FF602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FF602C" w:rsidTr="00FF602C">
        <w:trPr>
          <w:gridAfter w:val="1"/>
          <w:wAfter w:w="2424" w:type="dxa"/>
          <w:trHeight w:val="1526"/>
        </w:trPr>
        <w:tc>
          <w:tcPr>
            <w:tcW w:w="2597" w:type="dxa"/>
          </w:tcPr>
          <w:p w:rsidR="00FF602C" w:rsidRDefault="00FF602C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5: </w:t>
            </w:r>
          </w:p>
          <w:p w:rsidR="00FF602C" w:rsidRDefault="00FF602C" w:rsidP="00596A59">
            <w:pPr>
              <w:numPr>
                <w:ilvl w:val="0"/>
                <w:numId w:val="15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Response to Industrialism </w:t>
            </w:r>
          </w:p>
          <w:p w:rsidR="00FF602C" w:rsidRDefault="00FF602C" w:rsidP="00596A59">
            <w:pPr>
              <w:numPr>
                <w:ilvl w:val="0"/>
                <w:numId w:val="15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Response to Industrialism </w:t>
            </w:r>
          </w:p>
          <w:p w:rsidR="00FF602C" w:rsidRDefault="00FF602C" w:rsidP="00596A59">
            <w:pPr>
              <w:numPr>
                <w:ilvl w:val="0"/>
                <w:numId w:val="15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Economics of Industrialism </w:t>
            </w:r>
          </w:p>
          <w:p w:rsidR="00FF602C" w:rsidRDefault="00FF602C" w:rsidP="00596A59">
            <w:pPr>
              <w:numPr>
                <w:ilvl w:val="0"/>
                <w:numId w:val="15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Economics of Industrialism </w:t>
            </w:r>
          </w:p>
          <w:p w:rsidR="00FF602C" w:rsidRDefault="00FF602C" w:rsidP="00596A59">
            <w:pPr>
              <w:numPr>
                <w:ilvl w:val="0"/>
                <w:numId w:val="15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HT Concept Cause &amp; Consequence </w:t>
            </w:r>
          </w:p>
        </w:tc>
        <w:tc>
          <w:tcPr>
            <w:tcW w:w="2595" w:type="dxa"/>
          </w:tcPr>
          <w:p w:rsidR="00FF602C" w:rsidRDefault="00FF602C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10: </w:t>
            </w:r>
          </w:p>
          <w:p w:rsidR="00FF602C" w:rsidRDefault="00FF602C" w:rsidP="00596A59">
            <w:pPr>
              <w:numPr>
                <w:ilvl w:val="0"/>
                <w:numId w:val="16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Industrialized Warfare </w:t>
            </w:r>
          </w:p>
          <w:p w:rsidR="00FF602C" w:rsidRDefault="00FF602C" w:rsidP="00596A59">
            <w:pPr>
              <w:numPr>
                <w:ilvl w:val="0"/>
                <w:numId w:val="16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War &amp; Individuals </w:t>
            </w:r>
          </w:p>
          <w:p w:rsidR="00FF602C" w:rsidRDefault="00FF602C" w:rsidP="00596A59">
            <w:pPr>
              <w:numPr>
                <w:ilvl w:val="0"/>
                <w:numId w:val="16"/>
              </w:numPr>
              <w:spacing w:after="14" w:line="259" w:lineRule="auto"/>
              <w:ind w:hanging="180"/>
              <w:jc w:val="left"/>
            </w:pPr>
            <w:r>
              <w:rPr>
                <w:sz w:val="16"/>
              </w:rPr>
              <w:t xml:space="preserve">War &amp; Societies </w:t>
            </w:r>
          </w:p>
          <w:p w:rsidR="00FF602C" w:rsidRDefault="00FF602C" w:rsidP="00596A59">
            <w:pPr>
              <w:numPr>
                <w:ilvl w:val="0"/>
                <w:numId w:val="16"/>
              </w:numPr>
              <w:spacing w:after="12" w:line="259" w:lineRule="auto"/>
              <w:ind w:hanging="180"/>
              <w:jc w:val="left"/>
            </w:pPr>
            <w:r>
              <w:rPr>
                <w:sz w:val="16"/>
              </w:rPr>
              <w:t xml:space="preserve">HT Perspective-Taking </w:t>
            </w:r>
          </w:p>
          <w:p w:rsidR="00FF602C" w:rsidRDefault="00FF602C" w:rsidP="00596A59">
            <w:pPr>
              <w:numPr>
                <w:ilvl w:val="0"/>
                <w:numId w:val="16"/>
              </w:numPr>
              <w:spacing w:after="0" w:line="259" w:lineRule="auto"/>
              <w:ind w:hanging="180"/>
              <w:jc w:val="left"/>
            </w:pPr>
            <w:r>
              <w:rPr>
                <w:sz w:val="16"/>
              </w:rPr>
              <w:t xml:space="preserve">Treaty of Versailles </w:t>
            </w:r>
          </w:p>
        </w:tc>
        <w:tc>
          <w:tcPr>
            <w:tcW w:w="2595" w:type="dxa"/>
          </w:tcPr>
          <w:p w:rsidR="00FF602C" w:rsidRDefault="00FF602C" w:rsidP="00FF602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Week 15: </w:t>
            </w:r>
          </w:p>
          <w:p w:rsidR="00FF602C" w:rsidRDefault="00FF602C" w:rsidP="00596A59">
            <w:pPr>
              <w:numPr>
                <w:ilvl w:val="0"/>
                <w:numId w:val="17"/>
              </w:numPr>
              <w:spacing w:after="12" w:line="259" w:lineRule="auto"/>
              <w:ind w:firstLine="0"/>
              <w:jc w:val="left"/>
            </w:pPr>
            <w:r>
              <w:rPr>
                <w:sz w:val="16"/>
              </w:rPr>
              <w:t xml:space="preserve">Genocide </w:t>
            </w:r>
          </w:p>
          <w:p w:rsidR="00FF602C" w:rsidRDefault="00FF602C" w:rsidP="00596A59">
            <w:pPr>
              <w:numPr>
                <w:ilvl w:val="0"/>
                <w:numId w:val="17"/>
              </w:numPr>
              <w:spacing w:after="12" w:line="259" w:lineRule="auto"/>
              <w:ind w:firstLine="0"/>
              <w:jc w:val="left"/>
            </w:pPr>
            <w:r>
              <w:rPr>
                <w:sz w:val="16"/>
              </w:rPr>
              <w:t xml:space="preserve">HT Concept Evidence </w:t>
            </w:r>
          </w:p>
          <w:p w:rsidR="00FF602C" w:rsidRDefault="00FF602C" w:rsidP="00596A59">
            <w:pPr>
              <w:numPr>
                <w:ilvl w:val="0"/>
                <w:numId w:val="17"/>
              </w:numPr>
              <w:spacing w:after="0" w:line="277" w:lineRule="auto"/>
              <w:ind w:firstLine="0"/>
              <w:jc w:val="left"/>
            </w:pPr>
            <w:r>
              <w:rPr>
                <w:sz w:val="16"/>
              </w:rPr>
              <w:t xml:space="preserve">HT Concept Evidence 4. Post-War Genocides </w:t>
            </w:r>
          </w:p>
          <w:p w:rsidR="00FF602C" w:rsidRDefault="00FF602C" w:rsidP="00FF602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 Cold War &amp; Containment </w:t>
            </w:r>
          </w:p>
        </w:tc>
      </w:tr>
    </w:tbl>
    <w:p w:rsidR="00F460D0" w:rsidRDefault="00FF602C">
      <w:pPr>
        <w:spacing w:after="0" w:line="259" w:lineRule="auto"/>
        <w:ind w:left="0" w:firstLine="0"/>
        <w:jc w:val="left"/>
      </w:pPr>
      <w:r>
        <w:lastRenderedPageBreak/>
        <w:br w:type="textWrapping" w:clear="all"/>
      </w:r>
    </w:p>
    <w:sectPr w:rsidR="00F460D0" w:rsidSect="00FF6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82" w:right="954" w:bottom="1416" w:left="1133" w:header="427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59" w:rsidRDefault="00596A59">
      <w:pPr>
        <w:spacing w:after="0" w:line="240" w:lineRule="auto"/>
      </w:pPr>
      <w:r>
        <w:separator/>
      </w:r>
    </w:p>
  </w:endnote>
  <w:endnote w:type="continuationSeparator" w:id="0">
    <w:p w:rsidR="00596A59" w:rsidRDefault="0059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596A59">
    <w:pPr>
      <w:spacing w:after="218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02C" w:rsidRPr="00FF602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460D0" w:rsidRDefault="00596A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596A59">
    <w:pPr>
      <w:spacing w:after="218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02C" w:rsidRPr="00FF602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460D0" w:rsidRDefault="00596A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596A59">
    <w:pPr>
      <w:spacing w:after="218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460D0" w:rsidRDefault="00596A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59" w:rsidRDefault="00596A59">
      <w:pPr>
        <w:spacing w:after="0" w:line="240" w:lineRule="auto"/>
      </w:pPr>
      <w:r>
        <w:separator/>
      </w:r>
    </w:p>
  </w:footnote>
  <w:footnote w:type="continuationSeparator" w:id="0">
    <w:p w:rsidR="00596A59" w:rsidRDefault="0059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596A59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414528</wp:posOffset>
              </wp:positionV>
              <wp:extent cx="6481318" cy="6096"/>
              <wp:effectExtent l="0" t="0" r="0" b="0"/>
              <wp:wrapSquare wrapText="bothSides"/>
              <wp:docPr id="106545" name="Group 106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318" cy="6096"/>
                        <a:chOff x="0" y="0"/>
                        <a:chExt cx="6481318" cy="6096"/>
                      </a:xfrm>
                    </wpg:grpSpPr>
                    <wps:wsp>
                      <wps:cNvPr id="111211" name="Shape 111211"/>
                      <wps:cNvSpPr/>
                      <wps:spPr>
                        <a:xfrm>
                          <a:off x="0" y="0"/>
                          <a:ext cx="64813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318" h="9144">
                              <a:moveTo>
                                <a:pt x="0" y="0"/>
                              </a:moveTo>
                              <a:lnTo>
                                <a:pt x="6481318" y="0"/>
                              </a:lnTo>
                              <a:lnTo>
                                <a:pt x="64813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0FF0AA" id="Group 106545" o:spid="_x0000_s1026" style="position:absolute;margin-left:55.2pt;margin-top:32.65pt;width:510.35pt;height:.5pt;z-index:251701248;mso-position-horizontal-relative:page;mso-position-vertical-relative:page" coordsize="648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">
              <v:shape id="Shape 111211" o:spid="_x0000_s1027" style="position:absolute;width:64813;height:91;visibility:visible;mso-wrap-style:square;v-text-anchor:top" coordsize="64813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s7MQA&#10;AADfAAAADwAAAGRycy9kb3ducmV2LnhtbERPXWvCMBR9H+w/hDvYy9A0DjapRhkFcXsR7KbPl+ba&#10;1DU3pYm1+/eLMNjj4Xwv16NrxUB9aDxrUNMMBHHlTcO1hq/PzWQOIkRkg61n0vBDAdar+7sl5sZf&#10;eU9DGWuRQjjkqMHG2OVShsqSwzD1HXHiTr53GBPsa2l6vKZw18pZlr1Ihw2nBosdFZaq7/LiNBwP&#10;8+Pr8FwUB7vdY3P+eNqW2U7rx4fxbQEi0hj/xX/ud5PmKzVTCm5/E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bOzEAAAA3wAAAA8AAAAAAAAAAAAAAAAAmAIAAGRycy9k&#10;b3ducmV2LnhtbFBLBQYAAAAABAAEAPUAAACJAwAAAAA=&#10;" path="m,l6481318,r,9144l,9144,,e" fillcolor="black" stroked="f" strokeweight="0">
                <v:stroke miterlimit="83231f" joinstyle="miter"/>
                <v:path arrowok="t" textboxrect="0,0,6481318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596A59" w:rsidP="00FF602C">
    <w:pPr>
      <w:spacing w:after="0" w:line="259" w:lineRule="auto"/>
      <w:ind w:left="0" w:right="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A294344" wp14:editId="2C06703B">
              <wp:simplePos x="0" y="0"/>
              <wp:positionH relativeFrom="page">
                <wp:posOffset>701040</wp:posOffset>
              </wp:positionH>
              <wp:positionV relativeFrom="page">
                <wp:posOffset>414528</wp:posOffset>
              </wp:positionV>
              <wp:extent cx="6481318" cy="6096"/>
              <wp:effectExtent l="0" t="0" r="0" b="0"/>
              <wp:wrapSquare wrapText="bothSides"/>
              <wp:docPr id="106526" name="Group 106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318" cy="6096"/>
                        <a:chOff x="0" y="0"/>
                        <a:chExt cx="6481318" cy="6096"/>
                      </a:xfrm>
                    </wpg:grpSpPr>
                    <wps:wsp>
                      <wps:cNvPr id="111210" name="Shape 111210"/>
                      <wps:cNvSpPr/>
                      <wps:spPr>
                        <a:xfrm>
                          <a:off x="0" y="0"/>
                          <a:ext cx="64813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318" h="9144">
                              <a:moveTo>
                                <a:pt x="0" y="0"/>
                              </a:moveTo>
                              <a:lnTo>
                                <a:pt x="6481318" y="0"/>
                              </a:lnTo>
                              <a:lnTo>
                                <a:pt x="64813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A23933" id="Group 106526" o:spid="_x0000_s1026" style="position:absolute;margin-left:55.2pt;margin-top:32.65pt;width:510.35pt;height:.5pt;z-index:251702272;mso-position-horizontal-relative:page;mso-position-vertical-relative:page" coordsize="648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">
              <v:shape id="Shape 111210" o:spid="_x0000_s1027" style="position:absolute;width:64813;height:91;visibility:visible;mso-wrap-style:square;v-text-anchor:top" coordsize="64813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Jd8QA&#10;AADfAAAADwAAAGRycy9kb3ducmV2LnhtbERPTUvDQBC9C/0PyxS8iN2kgpbYbSkBqV6EprbnITtm&#10;Y7OzIbum8d87B8Hj432vt5Pv1EhDbAMbyBcZKOI62JYbAx/Hl/sVqJiQLXaBycAPRdhuZjdrLGy4&#10;8oHGKjVKQjgWaMCl1Bdax9qRx7gIPbFwn2HwmAQOjbYDXiXcd3qZZY/aY8vS4LCn0lF9qb69gfNp&#10;dX4aH8ry5PYHbL/e7vZV9m7M7XzaPYNKNKV/8Z/71cr8PF/m8kD+C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yXfEAAAA3wAAAA8AAAAAAAAAAAAAAAAAmAIAAGRycy9k&#10;b3ducmV2LnhtbFBLBQYAAAAABAAEAPUAAACJAwAAAAA=&#10;" path="m,l6481318,r,9144l,9144,,e" fillcolor="black" stroked="f" strokeweight="0">
                <v:stroke miterlimit="83231f" joinstyle="miter"/>
                <v:path arrowok="t" textboxrect="0,0,6481318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596A59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414528</wp:posOffset>
              </wp:positionV>
              <wp:extent cx="6481318" cy="6096"/>
              <wp:effectExtent l="0" t="0" r="0" b="0"/>
              <wp:wrapSquare wrapText="bothSides"/>
              <wp:docPr id="106507" name="Group 106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318" cy="6096"/>
                        <a:chOff x="0" y="0"/>
                        <a:chExt cx="6481318" cy="6096"/>
                      </a:xfrm>
                    </wpg:grpSpPr>
                    <wps:wsp>
                      <wps:cNvPr id="111209" name="Shape 111209"/>
                      <wps:cNvSpPr/>
                      <wps:spPr>
                        <a:xfrm>
                          <a:off x="0" y="0"/>
                          <a:ext cx="64813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318" h="9144">
                              <a:moveTo>
                                <a:pt x="0" y="0"/>
                              </a:moveTo>
                              <a:lnTo>
                                <a:pt x="6481318" y="0"/>
                              </a:lnTo>
                              <a:lnTo>
                                <a:pt x="64813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A15E18" id="Group 106507" o:spid="_x0000_s1026" style="position:absolute;margin-left:55.2pt;margin-top:32.65pt;width:510.35pt;height:.5pt;z-index:251703296;mso-position-horizontal-relative:page;mso-position-vertical-relative:page" coordsize="648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">
              <v:shape id="Shape 111209" o:spid="_x0000_s1027" style="position:absolute;width:64813;height:91;visibility:visible;mso-wrap-style:square;v-text-anchor:top" coordsize="64813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2N8UA&#10;AADfAAAADwAAAGRycy9kb3ducmV2LnhtbERPXUvDMBR9F/wP4Q58EZd0gtu6ZUMKMn0R1rk9X5pr&#10;U9fclCZ29d8bQdjj4Xyvt6NrxUB9aDxryKYKBHHlTcO1ho/Dy8MCRIjIBlvPpOGHAmw3tzdrzI2/&#10;8J6GMtYihXDIUYONsculDJUlh2HqO+LEffreYUywr6Xp8ZLCXStnSj1Jhw2nBosdFZaqc/ntNJyO&#10;i9N8eCyKo93tsfl6u9+V6l3ru8n4vAIRaYxX8b/71aT5WTZTS/j7k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fY3xQAAAN8AAAAPAAAAAAAAAAAAAAAAAJgCAABkcnMv&#10;ZG93bnJldi54bWxQSwUGAAAAAAQABAD1AAAAigMAAAAA&#10;" path="m,l6481318,r,9144l,9144,,e" fillcolor="black" stroked="f" strokeweight="0">
                <v:stroke miterlimit="83231f" joinstyle="miter"/>
                <v:path arrowok="t" textboxrect="0,0,6481318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APPENDICES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668"/>
    <w:multiLevelType w:val="hybridMultilevel"/>
    <w:tmpl w:val="9B742620"/>
    <w:lvl w:ilvl="0" w:tplc="1BE8F864">
      <w:start w:val="1"/>
      <w:numFmt w:val="decimal"/>
      <w:lvlText w:val="%1.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5299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A862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F899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CC38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CCE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1A9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DA8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90F6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F016C"/>
    <w:multiLevelType w:val="hybridMultilevel"/>
    <w:tmpl w:val="8ECA6ECE"/>
    <w:lvl w:ilvl="0" w:tplc="4AC4B72E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B05D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9A51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7E43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9A11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22A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7E4B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5EEE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F486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15624"/>
    <w:multiLevelType w:val="hybridMultilevel"/>
    <w:tmpl w:val="E9F048AA"/>
    <w:lvl w:ilvl="0" w:tplc="041AA96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4E29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BEEB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BCA3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68C1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FE3E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3C54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2E22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FEA2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604CAF"/>
    <w:multiLevelType w:val="hybridMultilevel"/>
    <w:tmpl w:val="256CE2A2"/>
    <w:lvl w:ilvl="0" w:tplc="FAC27C7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7C4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6A9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080F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AAC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3E9C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F8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6CBF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246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54087"/>
    <w:multiLevelType w:val="hybridMultilevel"/>
    <w:tmpl w:val="7F7AF17A"/>
    <w:lvl w:ilvl="0" w:tplc="863AFAE8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D86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DE8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A22F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18D4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A4E8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0440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1CF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3EFC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FF37BE"/>
    <w:multiLevelType w:val="hybridMultilevel"/>
    <w:tmpl w:val="66B6BC8C"/>
    <w:lvl w:ilvl="0" w:tplc="F4B8D134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40B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DE01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A8EF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6429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8420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2EB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B0D0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EE0C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D71AC5"/>
    <w:multiLevelType w:val="hybridMultilevel"/>
    <w:tmpl w:val="5CAC9DB4"/>
    <w:lvl w:ilvl="0" w:tplc="7C02F2B2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0A4A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B8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D479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462E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B086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C078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38A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AE43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171540"/>
    <w:multiLevelType w:val="hybridMultilevel"/>
    <w:tmpl w:val="EAC06F56"/>
    <w:lvl w:ilvl="0" w:tplc="C89CA6B6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4A58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6234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02D7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1AB3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BAF1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201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9E58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BC3A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7716E0"/>
    <w:multiLevelType w:val="hybridMultilevel"/>
    <w:tmpl w:val="6498A228"/>
    <w:lvl w:ilvl="0" w:tplc="5E5201B2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828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C2E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E435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52E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B81B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521A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EFC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EAE0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A6612C"/>
    <w:multiLevelType w:val="hybridMultilevel"/>
    <w:tmpl w:val="6066A18A"/>
    <w:lvl w:ilvl="0" w:tplc="B16E60FE">
      <w:start w:val="4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B6A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E465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E4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F2E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664E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660A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56A5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3AE9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D2137D"/>
    <w:multiLevelType w:val="hybridMultilevel"/>
    <w:tmpl w:val="C0CE4038"/>
    <w:lvl w:ilvl="0" w:tplc="2AB82CA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BED5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3E97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4E2B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165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CEC3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F068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580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09F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7F3014"/>
    <w:multiLevelType w:val="hybridMultilevel"/>
    <w:tmpl w:val="4BFA4728"/>
    <w:lvl w:ilvl="0" w:tplc="24D0A3EE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7ECC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3A1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A8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D2F7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5E8E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606A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7030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E4C0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36D8B"/>
    <w:multiLevelType w:val="hybridMultilevel"/>
    <w:tmpl w:val="68A4EA88"/>
    <w:lvl w:ilvl="0" w:tplc="2842E7A4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8EF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ECAD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C803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1A5D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C22E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BA7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36D4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DAC6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DA0535"/>
    <w:multiLevelType w:val="hybridMultilevel"/>
    <w:tmpl w:val="092E82E8"/>
    <w:lvl w:ilvl="0" w:tplc="6D0851FC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56EF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CE30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8C8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1ECF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BE8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ECF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E2D0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2A18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E41994"/>
    <w:multiLevelType w:val="hybridMultilevel"/>
    <w:tmpl w:val="DC0AFF7E"/>
    <w:lvl w:ilvl="0" w:tplc="16F28162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40A7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7282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909D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F4C4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6CE0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802F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C6C5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185E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8F3265"/>
    <w:multiLevelType w:val="hybridMultilevel"/>
    <w:tmpl w:val="EE12CA9C"/>
    <w:lvl w:ilvl="0" w:tplc="651EB63A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F8BB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2C3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D60D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3CE0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BCA9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7296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5214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8653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BC6CA5"/>
    <w:multiLevelType w:val="hybridMultilevel"/>
    <w:tmpl w:val="79F428B8"/>
    <w:lvl w:ilvl="0" w:tplc="60A03E5E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309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CC8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1E84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3A0F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344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AAC5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CC78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260A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D0"/>
    <w:rsid w:val="00596A59"/>
    <w:rsid w:val="00F460D0"/>
    <w:rsid w:val="00FE3C8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4D5B9-F957-4A72-8B68-3CADF949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481" w:hanging="10"/>
      <w:outlineLvl w:val="0"/>
    </w:pPr>
    <w:rPr>
      <w:rFonts w:ascii="Arial" w:eastAsia="Arial" w:hAnsi="Arial" w:cs="Arial"/>
      <w:b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2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2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12" w:line="265" w:lineRule="auto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- Grade 6 - Interim Edition - Curriculum Guide</vt:lpstr>
    </vt:vector>
  </TitlesOfParts>
  <Company>ASDS-HEC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- Grade 6 - Interim Edition - Curriculum Guide</dc:title>
  <dc:subject/>
  <dc:creator>Department of Education</dc:creator>
  <cp:keywords/>
  <cp:lastModifiedBy>Standring, Jonathan (ASD-S)</cp:lastModifiedBy>
  <cp:revision>2</cp:revision>
  <dcterms:created xsi:type="dcterms:W3CDTF">2016-02-01T13:38:00Z</dcterms:created>
  <dcterms:modified xsi:type="dcterms:W3CDTF">2016-02-01T13:38:00Z</dcterms:modified>
</cp:coreProperties>
</file>